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F89F67" w14:textId="77777777" w:rsidR="00182A01" w:rsidRPr="00BA532A" w:rsidRDefault="00182A01" w:rsidP="00182A01">
      <w:pPr>
        <w:rPr>
          <w:rFonts w:asciiTheme="minorHAnsi" w:hAnsiTheme="minorHAnsi" w:cstheme="minorHAnsi"/>
          <w:b/>
          <w:bCs/>
        </w:rPr>
      </w:pPr>
    </w:p>
    <w:p w14:paraId="2C0803B7" w14:textId="77777777" w:rsidR="00182A01" w:rsidRPr="00BA532A" w:rsidRDefault="00182A01" w:rsidP="00182A01">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28"/>
          <w:szCs w:val="28"/>
        </w:rPr>
      </w:pPr>
      <w:r w:rsidRPr="00BA532A">
        <w:rPr>
          <w:rFonts w:asciiTheme="minorHAnsi" w:hAnsiTheme="minorHAnsi" w:cstheme="minorHAnsi"/>
          <w:b/>
          <w:bCs/>
          <w:sz w:val="28"/>
          <w:szCs w:val="28"/>
        </w:rPr>
        <w:t xml:space="preserve">Indicazioni di orientamenti virtuosi per la valutazione, la progettazione e realizzazione di iniziative di formazione/informazione e prevenzione sul tema della violenza contro le donne e di quella assistita </w:t>
      </w:r>
    </w:p>
    <w:p w14:paraId="4A836064" w14:textId="77777777" w:rsidR="00182A01" w:rsidRPr="00BA532A" w:rsidRDefault="00182A01" w:rsidP="00182A01">
      <w:pPr>
        <w:rPr>
          <w:rFonts w:asciiTheme="minorHAnsi" w:hAnsiTheme="minorHAnsi" w:cstheme="minorHAnsi"/>
          <w:b/>
          <w:bCs/>
        </w:rPr>
      </w:pPr>
    </w:p>
    <w:p w14:paraId="2D15BF29" w14:textId="77777777" w:rsidR="00182A01" w:rsidRPr="00BA532A" w:rsidRDefault="00182A01" w:rsidP="00182A01">
      <w:pPr>
        <w:rPr>
          <w:rFonts w:asciiTheme="minorHAnsi" w:hAnsiTheme="minorHAnsi" w:cstheme="minorHAnsi"/>
          <w:b/>
          <w:bCs/>
        </w:rPr>
      </w:pPr>
      <w:r w:rsidRPr="00BA532A">
        <w:rPr>
          <w:rFonts w:asciiTheme="minorHAnsi" w:hAnsiTheme="minorHAnsi" w:cstheme="minorHAnsi"/>
          <w:b/>
          <w:bCs/>
        </w:rPr>
        <w:t>Premessa:</w:t>
      </w:r>
    </w:p>
    <w:p w14:paraId="365351C6" w14:textId="77777777" w:rsidR="00182A01" w:rsidRPr="00BA532A" w:rsidRDefault="00182A01" w:rsidP="00182A01">
      <w:pPr>
        <w:spacing w:before="120" w:after="120"/>
        <w:jc w:val="both"/>
        <w:rPr>
          <w:rFonts w:asciiTheme="minorHAnsi" w:eastAsia="Calibri" w:hAnsiTheme="minorHAnsi" w:cstheme="minorHAnsi"/>
        </w:rPr>
      </w:pPr>
      <w:r w:rsidRPr="00BA532A">
        <w:rPr>
          <w:rFonts w:asciiTheme="minorHAnsi" w:hAnsiTheme="minorHAnsi" w:cstheme="minorHAnsi"/>
        </w:rPr>
        <w:t xml:space="preserve">La </w:t>
      </w:r>
      <w:r w:rsidRPr="00BA532A">
        <w:rPr>
          <w:rFonts w:asciiTheme="minorHAnsi" w:hAnsiTheme="minorHAnsi" w:cstheme="minorHAnsi"/>
          <w:i/>
        </w:rPr>
        <w:t>Rete contro la violenza alle donne, le ragazze e i ragazzi, le bambine e i bambini - Città metropolitana di Palermo</w:t>
      </w:r>
      <w:r w:rsidRPr="00BA532A">
        <w:rPr>
          <w:rFonts w:asciiTheme="minorHAnsi" w:hAnsiTheme="minorHAnsi" w:cstheme="minorHAnsi"/>
        </w:rPr>
        <w:t xml:space="preserve"> ha tra i propri obiettivi anche quello di sviluppare azioni di </w:t>
      </w:r>
      <w:r w:rsidRPr="00BA532A">
        <w:rPr>
          <w:rFonts w:asciiTheme="minorHAnsi" w:hAnsiTheme="minorHAnsi" w:cstheme="minorHAnsi"/>
          <w:i/>
        </w:rPr>
        <w:t xml:space="preserve">Prevenzione, </w:t>
      </w:r>
      <w:r w:rsidRPr="00BA532A">
        <w:rPr>
          <w:rFonts w:asciiTheme="minorHAnsi" w:hAnsiTheme="minorHAnsi" w:cstheme="minorHAnsi"/>
        </w:rPr>
        <w:t>con l’impegno a combattere le radici della cultura della violenza, le sue cause e le sue conseguenze mettendo in campo attività nell’ambito dell’educazione, della sensibilizzazione, del riconoscimento della violenza per combattere discriminazioni, stereotipi legati ai ruoli di genere e al sessismo e la violenza maschile contro le donne e tutte le forme di violenza nei confronti dei</w:t>
      </w:r>
      <w:r w:rsidRPr="00BA532A">
        <w:rPr>
          <w:rFonts w:asciiTheme="minorHAnsi" w:hAnsiTheme="minorHAnsi" w:cstheme="minorHAnsi"/>
          <w:color w:val="00B0F0"/>
        </w:rPr>
        <w:t xml:space="preserve"> </w:t>
      </w:r>
      <w:r w:rsidRPr="00BA532A">
        <w:rPr>
          <w:rFonts w:asciiTheme="minorHAnsi" w:eastAsia="Calibri" w:hAnsiTheme="minorHAnsi" w:cstheme="minorHAnsi"/>
        </w:rPr>
        <w:t xml:space="preserve">bambini e delle bambine, dei ragazzi e delle </w:t>
      </w:r>
      <w:r w:rsidRPr="00BA532A">
        <w:rPr>
          <w:rFonts w:asciiTheme="minorHAnsi" w:hAnsiTheme="minorHAnsi" w:cstheme="minorHAnsi"/>
        </w:rPr>
        <w:t>ragazze, ovvero i fattori che producono le condizioni contestuali favorevoli alla perpetuazione della violenza contro le donne, i</w:t>
      </w:r>
      <w:r w:rsidRPr="00BA532A">
        <w:rPr>
          <w:rFonts w:asciiTheme="minorHAnsi" w:hAnsiTheme="minorHAnsi" w:cstheme="minorHAnsi"/>
          <w:color w:val="00B0F0"/>
        </w:rPr>
        <w:t xml:space="preserve"> </w:t>
      </w:r>
      <w:r w:rsidRPr="00BA532A">
        <w:rPr>
          <w:rFonts w:asciiTheme="minorHAnsi" w:eastAsia="Calibri" w:hAnsiTheme="minorHAnsi" w:cstheme="minorHAnsi"/>
        </w:rPr>
        <w:t>bambini e le bambine, i ragazzi e le ragazze. (Protocollo di intesa)</w:t>
      </w:r>
    </w:p>
    <w:p w14:paraId="3574F684" w14:textId="77777777" w:rsidR="00182A01" w:rsidRPr="00BA532A" w:rsidRDefault="00182A01" w:rsidP="00182A01">
      <w:pPr>
        <w:spacing w:before="120" w:after="120"/>
        <w:jc w:val="both"/>
        <w:rPr>
          <w:rFonts w:asciiTheme="minorHAnsi" w:eastAsia="Calibri" w:hAnsiTheme="minorHAnsi" w:cstheme="minorHAnsi"/>
        </w:rPr>
      </w:pPr>
      <w:r w:rsidRPr="00BA532A">
        <w:rPr>
          <w:rFonts w:asciiTheme="minorHAnsi" w:eastAsia="Calibri" w:hAnsiTheme="minorHAnsi" w:cstheme="minorHAnsi"/>
        </w:rPr>
        <w:t xml:space="preserve">A tal fine si è costituito un Gruppo di lavoro composto da Assessorato Scuola del Comune di Palermo (che lo coordina), La Città Metropolitana di Palermo, l’USR, </w:t>
      </w:r>
      <w:proofErr w:type="spellStart"/>
      <w:r w:rsidRPr="00BA532A">
        <w:rPr>
          <w:rFonts w:asciiTheme="minorHAnsi" w:eastAsia="Calibri" w:hAnsiTheme="minorHAnsi" w:cstheme="minorHAnsi"/>
        </w:rPr>
        <w:t>UdiPalermo</w:t>
      </w:r>
      <w:proofErr w:type="spellEnd"/>
      <w:r w:rsidRPr="00BA532A">
        <w:rPr>
          <w:rFonts w:asciiTheme="minorHAnsi" w:eastAsia="Calibri" w:hAnsiTheme="minorHAnsi" w:cstheme="minorHAnsi"/>
        </w:rPr>
        <w:t xml:space="preserve"> Onlus, I </w:t>
      </w:r>
      <w:proofErr w:type="spellStart"/>
      <w:r w:rsidRPr="00BA532A">
        <w:rPr>
          <w:rFonts w:asciiTheme="minorHAnsi" w:eastAsia="Calibri" w:hAnsiTheme="minorHAnsi" w:cstheme="minorHAnsi"/>
        </w:rPr>
        <w:t>Sicaliani</w:t>
      </w:r>
      <w:proofErr w:type="spellEnd"/>
      <w:r w:rsidRPr="00BA532A">
        <w:rPr>
          <w:rFonts w:asciiTheme="minorHAnsi" w:eastAsia="Calibri" w:hAnsiTheme="minorHAnsi" w:cstheme="minorHAnsi"/>
        </w:rPr>
        <w:t xml:space="preserve"> Coop. Sociale, Le Onde Onlus, che ha aperto una riflessione sulle azioni da sviluppare in questo ambito di intervento della Rete.</w:t>
      </w:r>
    </w:p>
    <w:p w14:paraId="6321FAC5" w14:textId="77777777" w:rsidR="00182A01" w:rsidRPr="00BA532A" w:rsidRDefault="00182A01" w:rsidP="00182A01">
      <w:pPr>
        <w:spacing w:before="120" w:after="120"/>
        <w:jc w:val="both"/>
        <w:rPr>
          <w:rFonts w:asciiTheme="minorHAnsi" w:eastAsia="Calibri" w:hAnsiTheme="minorHAnsi" w:cstheme="minorHAnsi"/>
        </w:rPr>
      </w:pPr>
      <w:r w:rsidRPr="00BA532A">
        <w:rPr>
          <w:rFonts w:asciiTheme="minorHAnsi" w:eastAsia="Calibri" w:hAnsiTheme="minorHAnsi" w:cstheme="minorHAnsi"/>
        </w:rPr>
        <w:t>La prima attività che ha sviluppato, tappa di un percorso a più lungo termine, è quella di avviare un percorso di confronto e indirizzo rispetto alle attività realizzate nelle scuole di ogni ordine e grado.</w:t>
      </w:r>
    </w:p>
    <w:p w14:paraId="299E4916" w14:textId="77777777" w:rsidR="00182A01" w:rsidRPr="00BA532A" w:rsidRDefault="00182A01" w:rsidP="00182A01">
      <w:pPr>
        <w:rPr>
          <w:rFonts w:asciiTheme="minorHAnsi" w:hAnsiTheme="minorHAnsi" w:cstheme="minorHAnsi"/>
          <w:b/>
          <w:bCs/>
        </w:rPr>
      </w:pPr>
      <w:r w:rsidRPr="00BA532A">
        <w:rPr>
          <w:rFonts w:asciiTheme="minorHAnsi" w:hAnsiTheme="minorHAnsi" w:cstheme="minorHAnsi"/>
          <w:b/>
          <w:bCs/>
        </w:rPr>
        <w:t xml:space="preserve">Finalità </w:t>
      </w:r>
    </w:p>
    <w:p w14:paraId="38668B96" w14:textId="77777777" w:rsidR="00182A01" w:rsidRPr="00BA532A" w:rsidRDefault="00182A01" w:rsidP="00182A01">
      <w:pPr>
        <w:jc w:val="both"/>
        <w:rPr>
          <w:rFonts w:asciiTheme="minorHAnsi" w:hAnsiTheme="minorHAnsi" w:cstheme="minorHAnsi"/>
        </w:rPr>
      </w:pPr>
      <w:r w:rsidRPr="00BA532A">
        <w:rPr>
          <w:rFonts w:asciiTheme="minorHAnsi" w:hAnsiTheme="minorHAnsi" w:cstheme="minorHAnsi"/>
        </w:rPr>
        <w:t>Fornire delle indicazioni di orientamenti virtuosi sia nella fase di valutazione da parte delle scuole di proposte provenienti da soggetti esterni, sia nella progettazione e realizzazione di qualsiasi iniziativa di formazione/informazione e prevenzione sul tema della violenza contro le donne e di quella assistita di cui sono vittime le/i loro bambine/i e ragazze/i, realizzata nelle scuole di ogni ordine e grado.</w:t>
      </w:r>
    </w:p>
    <w:p w14:paraId="5105D4FB" w14:textId="77777777" w:rsidR="00182A01" w:rsidRPr="00BA532A" w:rsidRDefault="00182A01" w:rsidP="00182A01">
      <w:pPr>
        <w:rPr>
          <w:rFonts w:asciiTheme="minorHAnsi" w:hAnsiTheme="minorHAnsi" w:cstheme="minorHAnsi"/>
          <w:b/>
          <w:bCs/>
        </w:rPr>
      </w:pPr>
      <w:r w:rsidRPr="00BA532A">
        <w:rPr>
          <w:rFonts w:asciiTheme="minorHAnsi" w:hAnsiTheme="minorHAnsi" w:cstheme="minorHAnsi"/>
          <w:b/>
          <w:bCs/>
        </w:rPr>
        <w:t>Destinatari e destinatarie</w:t>
      </w:r>
    </w:p>
    <w:p w14:paraId="67C872B4" w14:textId="77777777" w:rsidR="00182A01" w:rsidRPr="00BA532A" w:rsidRDefault="00182A01" w:rsidP="00182A01">
      <w:pPr>
        <w:jc w:val="both"/>
        <w:rPr>
          <w:rFonts w:asciiTheme="minorHAnsi" w:hAnsiTheme="minorHAnsi" w:cstheme="minorHAnsi"/>
        </w:rPr>
      </w:pPr>
      <w:r w:rsidRPr="00BA532A">
        <w:rPr>
          <w:rFonts w:asciiTheme="minorHAnsi" w:hAnsiTheme="minorHAnsi" w:cstheme="minorHAnsi"/>
        </w:rPr>
        <w:t>A tutte le figure operanti nelle scuole di ogni ordine e grado e agli enti/organismi che progettano e realizzano interventi di prevenzione sul tema della violenza contro le donne e di quella assistita di cui sono vittime le/i loro bambine/i e ragazze/i.</w:t>
      </w:r>
    </w:p>
    <w:p w14:paraId="0FE55536" w14:textId="77777777" w:rsidR="00182A01" w:rsidRPr="00BA532A" w:rsidRDefault="00182A01" w:rsidP="00182A01">
      <w:pPr>
        <w:jc w:val="both"/>
        <w:rPr>
          <w:rFonts w:asciiTheme="minorHAnsi" w:hAnsiTheme="minorHAnsi" w:cstheme="minorHAnsi"/>
        </w:rPr>
      </w:pPr>
    </w:p>
    <w:p w14:paraId="6C02A8B8" w14:textId="77777777" w:rsidR="00182A01" w:rsidRPr="00BA532A" w:rsidRDefault="00182A01" w:rsidP="00182A01">
      <w:pPr>
        <w:jc w:val="both"/>
        <w:rPr>
          <w:rFonts w:asciiTheme="minorHAnsi" w:hAnsiTheme="minorHAnsi" w:cstheme="minorHAnsi"/>
        </w:rPr>
      </w:pPr>
    </w:p>
    <w:p w14:paraId="3D0F8C36" w14:textId="77777777" w:rsidR="00182A01" w:rsidRPr="00BA532A" w:rsidRDefault="00182A01" w:rsidP="00182A01">
      <w:pPr>
        <w:jc w:val="both"/>
        <w:rPr>
          <w:rFonts w:asciiTheme="minorHAnsi" w:hAnsiTheme="minorHAnsi" w:cstheme="minorHAnsi"/>
        </w:rPr>
      </w:pPr>
    </w:p>
    <w:p w14:paraId="1882C6B7" w14:textId="77777777" w:rsidR="00182A01" w:rsidRPr="00BA532A" w:rsidRDefault="00182A01" w:rsidP="00182A01">
      <w:pPr>
        <w:jc w:val="both"/>
        <w:rPr>
          <w:rFonts w:asciiTheme="minorHAnsi" w:hAnsiTheme="minorHAnsi" w:cstheme="minorHAnsi"/>
        </w:rPr>
      </w:pPr>
    </w:p>
    <w:p w14:paraId="6C0E1ED0" w14:textId="39629C9A" w:rsidR="00182A01" w:rsidRPr="00BA532A" w:rsidRDefault="00182A01" w:rsidP="00182A01">
      <w:pPr>
        <w:jc w:val="both"/>
        <w:rPr>
          <w:rFonts w:asciiTheme="minorHAnsi" w:hAnsiTheme="minorHAnsi" w:cstheme="minorHAnsi"/>
        </w:rPr>
      </w:pPr>
    </w:p>
    <w:p w14:paraId="171E9F7B" w14:textId="0CD8FBDE" w:rsidR="00182A01" w:rsidRPr="00BA532A" w:rsidRDefault="00182A01" w:rsidP="00182A01">
      <w:pPr>
        <w:jc w:val="both"/>
        <w:rPr>
          <w:rFonts w:asciiTheme="minorHAnsi" w:hAnsiTheme="minorHAnsi" w:cstheme="minorHAnsi"/>
        </w:rPr>
      </w:pPr>
    </w:p>
    <w:p w14:paraId="7B432061" w14:textId="593E13EF" w:rsidR="00182A01" w:rsidRPr="00BA532A" w:rsidRDefault="00182A01" w:rsidP="00182A01">
      <w:pPr>
        <w:jc w:val="both"/>
        <w:rPr>
          <w:rFonts w:asciiTheme="minorHAnsi" w:hAnsiTheme="minorHAnsi" w:cstheme="minorHAnsi"/>
        </w:rPr>
      </w:pPr>
    </w:p>
    <w:p w14:paraId="3D8FAAD7" w14:textId="4B99CCFA" w:rsidR="00182A01" w:rsidRPr="00BA532A" w:rsidRDefault="00182A01" w:rsidP="00182A01">
      <w:pPr>
        <w:jc w:val="both"/>
        <w:rPr>
          <w:rFonts w:asciiTheme="minorHAnsi" w:hAnsiTheme="minorHAnsi" w:cstheme="minorHAnsi"/>
        </w:rPr>
      </w:pPr>
    </w:p>
    <w:p w14:paraId="2BD974B6" w14:textId="77777777" w:rsidR="00182A01" w:rsidRPr="00AB4859" w:rsidRDefault="00182A01" w:rsidP="00182A01">
      <w:pPr>
        <w:jc w:val="both"/>
        <w:rPr>
          <w:rFonts w:asciiTheme="minorHAnsi" w:hAnsiTheme="minorHAnsi" w:cstheme="minorHAnsi"/>
          <w:b/>
          <w:bCs/>
          <w:sz w:val="22"/>
          <w:szCs w:val="22"/>
        </w:rPr>
      </w:pPr>
      <w:r w:rsidRPr="00AB4859">
        <w:rPr>
          <w:rFonts w:asciiTheme="minorHAnsi" w:hAnsiTheme="minorHAnsi" w:cstheme="minorHAnsi"/>
          <w:b/>
          <w:bCs/>
          <w:sz w:val="22"/>
          <w:szCs w:val="22"/>
        </w:rPr>
        <w:lastRenderedPageBreak/>
        <w:t>Indicazioni per le iniziative che le scuole di ogni ordine e grado organizzano per prevenire la violenza contro le donne</w:t>
      </w:r>
    </w:p>
    <w:p w14:paraId="505F46F4" w14:textId="77777777" w:rsidR="00182A01" w:rsidRPr="00AB4859" w:rsidRDefault="00182A01" w:rsidP="00182A01">
      <w:pPr>
        <w:pStyle w:val="Paragrafoelenco"/>
        <w:numPr>
          <w:ilvl w:val="0"/>
          <w:numId w:val="38"/>
        </w:numPr>
        <w:spacing w:before="100" w:beforeAutospacing="1" w:after="0" w:afterAutospacing="1"/>
        <w:contextualSpacing w:val="0"/>
        <w:outlineLvl w:val="9"/>
        <w:rPr>
          <w:rFonts w:asciiTheme="minorHAnsi" w:hAnsiTheme="minorHAnsi" w:cstheme="minorHAnsi"/>
          <w:i/>
        </w:rPr>
      </w:pPr>
      <w:r w:rsidRPr="00AB4859">
        <w:rPr>
          <w:rFonts w:asciiTheme="minorHAnsi" w:hAnsiTheme="minorHAnsi" w:cstheme="minorHAnsi"/>
        </w:rPr>
        <w:t xml:space="preserve">Utilizzare le definizioni di violenza definite dalla Convenzione di Istanbul </w:t>
      </w:r>
      <w:r w:rsidRPr="00AB4859">
        <w:rPr>
          <w:rFonts w:asciiTheme="minorHAnsi" w:hAnsiTheme="minorHAnsi" w:cstheme="minorHAnsi"/>
          <w:i/>
        </w:rPr>
        <w:t>Convenzione del Consiglio d’Europa sulla prevenzione e la lotta contro la violenza nei confronti delle donne e la violenza domestica;</w:t>
      </w:r>
    </w:p>
    <w:p w14:paraId="7231DA80" w14:textId="77777777" w:rsidR="00182A01" w:rsidRPr="00AB4859" w:rsidRDefault="00182A01" w:rsidP="00182A01">
      <w:pPr>
        <w:pStyle w:val="Paragrafoelenco"/>
        <w:numPr>
          <w:ilvl w:val="0"/>
          <w:numId w:val="38"/>
        </w:numPr>
        <w:spacing w:before="100" w:beforeAutospacing="1" w:after="0" w:afterAutospacing="1"/>
        <w:contextualSpacing w:val="0"/>
        <w:outlineLvl w:val="9"/>
        <w:rPr>
          <w:rFonts w:asciiTheme="minorHAnsi" w:hAnsiTheme="minorHAnsi" w:cstheme="minorHAnsi"/>
        </w:rPr>
      </w:pPr>
      <w:r w:rsidRPr="00AB4859">
        <w:rPr>
          <w:rFonts w:asciiTheme="minorHAnsi" w:hAnsiTheme="minorHAnsi" w:cstheme="minorHAnsi"/>
        </w:rPr>
        <w:t xml:space="preserve">Utilizzare sempre il </w:t>
      </w:r>
      <w:r w:rsidRPr="00AB4859">
        <w:rPr>
          <w:rFonts w:asciiTheme="minorHAnsi" w:hAnsiTheme="minorHAnsi" w:cstheme="minorHAnsi"/>
          <w:i/>
          <w:iCs/>
        </w:rPr>
        <w:t>linguaggio sessuato</w:t>
      </w:r>
      <w:r w:rsidRPr="00AB4859">
        <w:rPr>
          <w:rFonts w:asciiTheme="minorHAnsi" w:hAnsiTheme="minorHAnsi" w:cstheme="minorHAnsi"/>
        </w:rPr>
        <w:t xml:space="preserve">, un linguaggio cioè che non cancella l’esistenza del femminile; </w:t>
      </w:r>
    </w:p>
    <w:p w14:paraId="7D9854DC" w14:textId="77777777" w:rsidR="00182A01" w:rsidRPr="00AB4859" w:rsidRDefault="00182A01" w:rsidP="00182A01">
      <w:pPr>
        <w:pStyle w:val="Paragrafoelenco"/>
        <w:numPr>
          <w:ilvl w:val="0"/>
          <w:numId w:val="38"/>
        </w:numPr>
        <w:spacing w:before="100" w:beforeAutospacing="1" w:after="0" w:afterAutospacing="1"/>
        <w:contextualSpacing w:val="0"/>
        <w:outlineLvl w:val="9"/>
        <w:rPr>
          <w:rFonts w:asciiTheme="minorHAnsi" w:hAnsiTheme="minorHAnsi" w:cstheme="minorHAnsi"/>
        </w:rPr>
      </w:pPr>
      <w:r w:rsidRPr="00AB4859">
        <w:rPr>
          <w:rFonts w:asciiTheme="minorHAnsi" w:hAnsiTheme="minorHAnsi" w:cstheme="minorHAnsi"/>
        </w:rPr>
        <w:t xml:space="preserve">Esercitare sempre una specifica attenzione all’uso del linguaggio sessista nella comunicazione interpersonale e intervenire criticamente; </w:t>
      </w:r>
    </w:p>
    <w:p w14:paraId="57FC7F92" w14:textId="77777777" w:rsidR="00182A01" w:rsidRPr="00AB4859" w:rsidRDefault="00182A01" w:rsidP="00182A01">
      <w:pPr>
        <w:pStyle w:val="Paragrafoelenco"/>
        <w:numPr>
          <w:ilvl w:val="0"/>
          <w:numId w:val="38"/>
        </w:numPr>
        <w:spacing w:before="100" w:beforeAutospacing="1" w:after="0" w:afterAutospacing="1"/>
        <w:contextualSpacing w:val="0"/>
        <w:outlineLvl w:val="9"/>
        <w:rPr>
          <w:rFonts w:asciiTheme="minorHAnsi" w:hAnsiTheme="minorHAnsi" w:cstheme="minorHAnsi"/>
        </w:rPr>
      </w:pPr>
      <w:r w:rsidRPr="00AB4859">
        <w:rPr>
          <w:rFonts w:asciiTheme="minorHAnsi" w:hAnsiTheme="minorHAnsi" w:cstheme="minorHAnsi"/>
        </w:rPr>
        <w:t xml:space="preserve">Immettere figure, saperi, esperienze delle donne là dove queste non sono previste, nella cultura falsamente neutra che si trasmette, al fine di combattere la violenza simbolica sulle menti femminili in formazione; </w:t>
      </w:r>
    </w:p>
    <w:p w14:paraId="0CB6E36D" w14:textId="77777777" w:rsidR="00182A01" w:rsidRPr="00AB4859" w:rsidRDefault="00182A01" w:rsidP="00182A01">
      <w:pPr>
        <w:pStyle w:val="Paragrafoelenco"/>
        <w:numPr>
          <w:ilvl w:val="0"/>
          <w:numId w:val="38"/>
        </w:numPr>
        <w:spacing w:before="100" w:beforeAutospacing="1" w:after="0" w:afterAutospacing="1"/>
        <w:contextualSpacing w:val="0"/>
        <w:outlineLvl w:val="9"/>
        <w:rPr>
          <w:rFonts w:asciiTheme="minorHAnsi" w:hAnsiTheme="minorHAnsi" w:cstheme="minorHAnsi"/>
        </w:rPr>
      </w:pPr>
      <w:r w:rsidRPr="00AB4859">
        <w:rPr>
          <w:rFonts w:asciiTheme="minorHAnsi" w:hAnsiTheme="minorHAnsi" w:cstheme="minorHAnsi"/>
        </w:rPr>
        <w:t xml:space="preserve">A partire dalla scuola dell'infanzia, promuovere e incentivare nelle scuole attività formative rivolte in modo specifico agli/alle insegnanti per sperimentare azioni didattiche da riproporre alle classi all’interno delle quotidiane attività curriculari; </w:t>
      </w:r>
    </w:p>
    <w:p w14:paraId="5F3F88D7" w14:textId="77777777" w:rsidR="00182A01" w:rsidRPr="00AB4859" w:rsidRDefault="00182A01" w:rsidP="00182A01">
      <w:pPr>
        <w:pStyle w:val="Paragrafoelenco"/>
        <w:numPr>
          <w:ilvl w:val="0"/>
          <w:numId w:val="38"/>
        </w:numPr>
        <w:spacing w:after="0"/>
        <w:contextualSpacing w:val="0"/>
        <w:outlineLvl w:val="9"/>
        <w:rPr>
          <w:rFonts w:asciiTheme="minorHAnsi" w:hAnsiTheme="minorHAnsi" w:cstheme="minorHAnsi"/>
        </w:rPr>
      </w:pPr>
      <w:r w:rsidRPr="00AB4859">
        <w:rPr>
          <w:rFonts w:asciiTheme="minorHAnsi" w:hAnsiTheme="minorHAnsi" w:cstheme="minorHAnsi"/>
        </w:rPr>
        <w:t xml:space="preserve">Non operare “per progetti”, ma rivedere tutta la didattica quotidiana nei: </w:t>
      </w:r>
    </w:p>
    <w:p w14:paraId="23717B72" w14:textId="77777777" w:rsidR="00182A01" w:rsidRPr="00AB4859" w:rsidRDefault="00182A01" w:rsidP="00182A01">
      <w:pPr>
        <w:spacing w:line="276" w:lineRule="auto"/>
        <w:ind w:left="1416"/>
        <w:jc w:val="both"/>
        <w:rPr>
          <w:rFonts w:asciiTheme="minorHAnsi" w:hAnsiTheme="minorHAnsi" w:cstheme="minorHAnsi"/>
          <w:sz w:val="22"/>
          <w:szCs w:val="22"/>
        </w:rPr>
      </w:pPr>
      <w:r w:rsidRPr="00AB4859">
        <w:rPr>
          <w:rFonts w:asciiTheme="minorHAnsi" w:hAnsiTheme="minorHAnsi" w:cstheme="minorHAnsi"/>
          <w:sz w:val="22"/>
          <w:szCs w:val="22"/>
        </w:rPr>
        <w:t>6a) contenuti: affrontare la storia e le rappresentazioni autonome del femminile in tutti gli ambiti del sapere; smascherare idee preconcette e culturali veicolate nei libri di testo; orientare attivamente e criticamente la ricezione dei messaggi massmediatici, verbali e visivi;</w:t>
      </w:r>
    </w:p>
    <w:p w14:paraId="53998800" w14:textId="77777777" w:rsidR="00182A01" w:rsidRPr="00AB4859" w:rsidRDefault="00182A01" w:rsidP="00182A01">
      <w:pPr>
        <w:spacing w:line="276" w:lineRule="auto"/>
        <w:ind w:left="851"/>
        <w:jc w:val="both"/>
        <w:rPr>
          <w:rFonts w:asciiTheme="minorHAnsi" w:hAnsiTheme="minorHAnsi" w:cstheme="minorHAnsi"/>
          <w:sz w:val="22"/>
          <w:szCs w:val="22"/>
        </w:rPr>
      </w:pPr>
      <w:r w:rsidRPr="00AB4859">
        <w:rPr>
          <w:rFonts w:asciiTheme="minorHAnsi" w:hAnsiTheme="minorHAnsi" w:cstheme="minorHAnsi"/>
          <w:sz w:val="22"/>
          <w:szCs w:val="22"/>
        </w:rPr>
        <w:t>   </w:t>
      </w:r>
      <w:r w:rsidRPr="00AB4859">
        <w:rPr>
          <w:rFonts w:asciiTheme="minorHAnsi" w:hAnsiTheme="minorHAnsi" w:cstheme="minorHAnsi"/>
          <w:sz w:val="22"/>
          <w:szCs w:val="22"/>
        </w:rPr>
        <w:tab/>
        <w:t xml:space="preserve">6b) metodi: favorire la discussione dialogica e la partecipazione attiva di tutti/e; valorizzare </w:t>
      </w:r>
    </w:p>
    <w:p w14:paraId="44033BB2" w14:textId="77777777" w:rsidR="00182A01" w:rsidRPr="00AB4859" w:rsidRDefault="00182A01" w:rsidP="00182A01">
      <w:pPr>
        <w:spacing w:line="276" w:lineRule="auto"/>
        <w:ind w:left="1416"/>
        <w:jc w:val="both"/>
        <w:rPr>
          <w:rFonts w:asciiTheme="minorHAnsi" w:hAnsiTheme="minorHAnsi" w:cstheme="minorHAnsi"/>
          <w:sz w:val="22"/>
          <w:szCs w:val="22"/>
        </w:rPr>
      </w:pPr>
      <w:r w:rsidRPr="00AB4859">
        <w:rPr>
          <w:rFonts w:asciiTheme="minorHAnsi" w:hAnsiTheme="minorHAnsi" w:cstheme="minorHAnsi"/>
          <w:sz w:val="22"/>
          <w:szCs w:val="22"/>
        </w:rPr>
        <w:t>comportamenti di cittadinanza attiva e di mediazione dei conflitti; stimolare l’indagine interiore ed una maggiore presa di coscienza della propria soggettività sessuata. </w:t>
      </w:r>
    </w:p>
    <w:p w14:paraId="4B15F162" w14:textId="77777777" w:rsidR="00182A01" w:rsidRPr="00AB4859" w:rsidRDefault="00182A01" w:rsidP="00182A01">
      <w:pPr>
        <w:pStyle w:val="Paragrafoelenco"/>
        <w:numPr>
          <w:ilvl w:val="0"/>
          <w:numId w:val="38"/>
        </w:numPr>
        <w:spacing w:after="0" w:line="240" w:lineRule="auto"/>
        <w:contextualSpacing w:val="0"/>
        <w:outlineLvl w:val="9"/>
        <w:rPr>
          <w:rFonts w:asciiTheme="minorHAnsi" w:hAnsiTheme="minorHAnsi" w:cstheme="minorHAnsi"/>
        </w:rPr>
      </w:pPr>
      <w:r w:rsidRPr="00AB4859">
        <w:rPr>
          <w:rFonts w:asciiTheme="minorHAnsi" w:hAnsiTheme="minorHAnsi" w:cstheme="minorHAnsi"/>
        </w:rPr>
        <w:t>elaborare contenuti, metodi e strumenti che affrontino le cause delle discriminazioni e delle violenze nei confronti delle donne, dei bambini e delle bambine, iniziando dalla decostruzione degli stereotipi culturali veicolati anche nella comunicazione utilizzata dai mass media e dai social media;</w:t>
      </w:r>
    </w:p>
    <w:p w14:paraId="23DA0EA6" w14:textId="77777777" w:rsidR="00182A01" w:rsidRPr="00AB4859" w:rsidRDefault="00182A01" w:rsidP="00182A01">
      <w:pPr>
        <w:pStyle w:val="Paragrafoelenco"/>
        <w:numPr>
          <w:ilvl w:val="0"/>
          <w:numId w:val="38"/>
        </w:numPr>
        <w:spacing w:before="100" w:beforeAutospacing="1" w:after="100" w:afterAutospacing="1" w:line="240" w:lineRule="auto"/>
        <w:contextualSpacing w:val="0"/>
        <w:outlineLvl w:val="9"/>
        <w:rPr>
          <w:rFonts w:asciiTheme="minorHAnsi" w:hAnsiTheme="minorHAnsi" w:cstheme="minorHAnsi"/>
        </w:rPr>
      </w:pPr>
      <w:r w:rsidRPr="00AB4859">
        <w:rPr>
          <w:rFonts w:asciiTheme="minorHAnsi" w:hAnsiTheme="minorHAnsi" w:cstheme="minorHAnsi"/>
        </w:rPr>
        <w:t>Prestare attenzione a che gli interventi proposti per docenti e discenti non veicolino stereotipi sulla violenza;</w:t>
      </w:r>
    </w:p>
    <w:p w14:paraId="7F70CC2B" w14:textId="77777777" w:rsidR="00182A01" w:rsidRPr="00AB4859" w:rsidRDefault="00182A01" w:rsidP="00182A01">
      <w:pPr>
        <w:pStyle w:val="Paragrafoelenco"/>
        <w:numPr>
          <w:ilvl w:val="0"/>
          <w:numId w:val="38"/>
        </w:numPr>
        <w:spacing w:before="100" w:beforeAutospacing="1" w:after="100" w:afterAutospacing="1" w:line="240" w:lineRule="auto"/>
        <w:contextualSpacing w:val="0"/>
        <w:outlineLvl w:val="9"/>
        <w:rPr>
          <w:rFonts w:asciiTheme="minorHAnsi" w:hAnsiTheme="minorHAnsi" w:cstheme="minorHAnsi"/>
        </w:rPr>
      </w:pPr>
      <w:r w:rsidRPr="00AB4859">
        <w:rPr>
          <w:rFonts w:asciiTheme="minorHAnsi" w:hAnsiTheme="minorHAnsi" w:cstheme="minorHAnsi"/>
        </w:rPr>
        <w:t>Prestare attenzione a che gli interventi proposti puntino a potenziare nelle e negli studenti la libertà di essere, di pensare, di decidere, di fare e di esprimersi al di là degli stereotipi culturali;</w:t>
      </w:r>
    </w:p>
    <w:p w14:paraId="255593F8" w14:textId="77777777" w:rsidR="00182A01" w:rsidRPr="00AB4859" w:rsidRDefault="00182A01" w:rsidP="00182A01">
      <w:pPr>
        <w:pStyle w:val="Paragrafoelenco"/>
        <w:numPr>
          <w:ilvl w:val="0"/>
          <w:numId w:val="38"/>
        </w:numPr>
        <w:spacing w:after="0" w:line="240" w:lineRule="auto"/>
        <w:contextualSpacing w:val="0"/>
        <w:outlineLvl w:val="9"/>
        <w:rPr>
          <w:rFonts w:asciiTheme="minorHAnsi" w:hAnsiTheme="minorHAnsi" w:cstheme="minorHAnsi"/>
        </w:rPr>
      </w:pPr>
      <w:r w:rsidRPr="00AB4859">
        <w:rPr>
          <w:rFonts w:asciiTheme="minorHAnsi" w:hAnsiTheme="minorHAnsi" w:cstheme="minorHAnsi"/>
        </w:rPr>
        <w:t>Contattare l'Osservatorio di Area sul fenomeno della dispersione scolastica di riferimento al fine di garantire una uniformità delle linee di intervento ed evitare altresì la ripetizione e la sovrapposizione delle azioni;</w:t>
      </w:r>
    </w:p>
    <w:p w14:paraId="5F1A5ECB" w14:textId="77777777" w:rsidR="00182A01" w:rsidRPr="00AB4859" w:rsidRDefault="00182A01" w:rsidP="00182A01">
      <w:pPr>
        <w:pStyle w:val="Paragrafoelenco"/>
        <w:numPr>
          <w:ilvl w:val="0"/>
          <w:numId w:val="38"/>
        </w:numPr>
        <w:spacing w:before="100" w:beforeAutospacing="1" w:after="100" w:afterAutospacing="1" w:line="240" w:lineRule="auto"/>
        <w:contextualSpacing w:val="0"/>
        <w:jc w:val="left"/>
        <w:outlineLvl w:val="9"/>
        <w:rPr>
          <w:rFonts w:asciiTheme="minorHAnsi" w:hAnsiTheme="minorHAnsi" w:cstheme="minorHAnsi"/>
        </w:rPr>
      </w:pPr>
      <w:r w:rsidRPr="00AB4859">
        <w:rPr>
          <w:rFonts w:asciiTheme="minorHAnsi" w:hAnsiTheme="minorHAnsi" w:cstheme="minorHAnsi"/>
        </w:rPr>
        <w:t>Prestare attenzione a che le associazioni ed enti che attuano interventi con ragazzi e ragazze, bambini e bambine siano dotate di una Policy in materia di protezione e salvaguardia di bambine, bambini e adolescenti con relativo codice di condotta;</w:t>
      </w:r>
    </w:p>
    <w:p w14:paraId="62C7F2E9" w14:textId="1120D07D" w:rsidR="004B403B" w:rsidRPr="00AB4859" w:rsidRDefault="00182A01" w:rsidP="00D35A10">
      <w:pPr>
        <w:pStyle w:val="Paragrafoelenco"/>
        <w:numPr>
          <w:ilvl w:val="0"/>
          <w:numId w:val="38"/>
        </w:numPr>
        <w:spacing w:before="100" w:beforeAutospacing="1" w:after="100" w:afterAutospacing="1" w:line="240" w:lineRule="auto"/>
        <w:contextualSpacing w:val="0"/>
        <w:jc w:val="left"/>
        <w:outlineLvl w:val="9"/>
        <w:rPr>
          <w:rFonts w:asciiTheme="minorHAnsi" w:hAnsiTheme="minorHAnsi" w:cstheme="minorHAnsi"/>
        </w:rPr>
      </w:pPr>
      <w:r w:rsidRPr="00AB4859">
        <w:rPr>
          <w:rFonts w:asciiTheme="minorHAnsi" w:hAnsiTheme="minorHAnsi" w:cstheme="minorHAnsi"/>
        </w:rPr>
        <w:t xml:space="preserve">Informare sempre i/le docenti dell'esistenza del centro antiviolenza e dei servizi di Rete presenti sul territorio fornendo i loro contatti e le informazioni utili a facilitare l’accesso alle prestazioni erogate da questi servizi nel caso di ragazzi e ragazzi delle scuole superiori. </w:t>
      </w:r>
    </w:p>
    <w:sectPr w:rsidR="004B403B" w:rsidRPr="00AB4859" w:rsidSect="009950D4">
      <w:headerReference w:type="even" r:id="rId8"/>
      <w:headerReference w:type="default" r:id="rId9"/>
      <w:footerReference w:type="even" r:id="rId10"/>
      <w:footerReference w:type="default" r:id="rId11"/>
      <w:headerReference w:type="first" r:id="rId12"/>
      <w:footerReference w:type="first" r:id="rId13"/>
      <w:pgSz w:w="11906" w:h="16838"/>
      <w:pgMar w:top="308" w:right="1134" w:bottom="1134" w:left="1134" w:header="708" w:footer="2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A4B6CC" w14:textId="77777777" w:rsidR="00021FEA" w:rsidRDefault="00021FEA" w:rsidP="002806FD">
      <w:r>
        <w:separator/>
      </w:r>
    </w:p>
  </w:endnote>
  <w:endnote w:type="continuationSeparator" w:id="0">
    <w:p w14:paraId="4413CF3B" w14:textId="77777777" w:rsidR="00021FEA" w:rsidRDefault="00021FEA" w:rsidP="0028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0A78F" w14:textId="77777777" w:rsidR="0053697A" w:rsidRDefault="0053697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08614" w14:textId="4FFD9943" w:rsidR="005312E4" w:rsidRPr="00B808A4" w:rsidRDefault="00B808A4" w:rsidP="00B808A4">
    <w:pPr>
      <w:pStyle w:val="Pidipagina"/>
      <w:spacing w:before="120"/>
      <w:jc w:val="center"/>
      <w:rPr>
        <w:sz w:val="14"/>
        <w:szCs w:val="14"/>
      </w:rPr>
    </w:pPr>
    <w:r w:rsidRPr="00B808A4">
      <w:rPr>
        <w:rFonts w:ascii="Book Antiqua" w:hAnsi="Book Antiqua" w:cs="Palatino"/>
        <w:b/>
        <w:i/>
        <w:color w:val="AD1EB8"/>
        <w:sz w:val="14"/>
        <w:szCs w:val="14"/>
      </w:rPr>
      <w:t xml:space="preserve">A.O.O.R. Villa Sofia – Cervello; A.O.U.P. Paolo Giaccone; A.R.N.A.S. Civico Di Cristina </w:t>
    </w:r>
    <w:proofErr w:type="spellStart"/>
    <w:r w:rsidRPr="00B808A4">
      <w:rPr>
        <w:rFonts w:ascii="Book Antiqua" w:hAnsi="Book Antiqua" w:cs="Palatino"/>
        <w:b/>
        <w:i/>
        <w:color w:val="AD1EB8"/>
        <w:sz w:val="14"/>
        <w:szCs w:val="14"/>
      </w:rPr>
      <w:t>Benfratelli</w:t>
    </w:r>
    <w:proofErr w:type="spellEnd"/>
    <w:r w:rsidRPr="00B808A4">
      <w:rPr>
        <w:rFonts w:ascii="Book Antiqua" w:hAnsi="Book Antiqua" w:cs="Palatino"/>
        <w:b/>
        <w:i/>
        <w:color w:val="AD1EB8"/>
        <w:sz w:val="14"/>
        <w:szCs w:val="14"/>
      </w:rPr>
      <w:t xml:space="preserve">; A.S.P. Palermo; Biblioteca delle Donne Centro di consulenza legale UDIPALERMO Onlus; Buon Pastore Onlus Associazione; Centro di Accoglienza Padre Nostro – ETS; Città Metropolitana di Palermo; Comando Provinciale dell’Arma dei Carabinieri; Comune di Palermo - Assessorato Cittadinanza Solidale, Diritto e Dignità dell’Abitare, Beni Comuni, Partecipazione; Assessorato Politiche Giovanili, Scuola, Lavoro, Salute; Garante infanzia e adolescenza; Corpo di Polizia Municipale; I </w:t>
    </w:r>
    <w:proofErr w:type="spellStart"/>
    <w:r w:rsidRPr="00B808A4">
      <w:rPr>
        <w:rFonts w:ascii="Book Antiqua" w:hAnsi="Book Antiqua" w:cs="Palatino"/>
        <w:b/>
        <w:i/>
        <w:color w:val="AD1EB8"/>
        <w:sz w:val="14"/>
        <w:szCs w:val="14"/>
      </w:rPr>
      <w:t>Sicaliani</w:t>
    </w:r>
    <w:proofErr w:type="spellEnd"/>
    <w:r w:rsidRPr="00B808A4">
      <w:rPr>
        <w:rFonts w:ascii="Book Antiqua" w:hAnsi="Book Antiqua" w:cs="Palatino"/>
        <w:b/>
        <w:i/>
        <w:color w:val="AD1EB8"/>
        <w:sz w:val="14"/>
        <w:szCs w:val="14"/>
      </w:rPr>
      <w:t xml:space="preserve"> Coop. Sociale; Laboratorio Zen Insieme Associazione; Le Onde </w:t>
    </w:r>
    <w:r w:rsidR="0053697A">
      <w:rPr>
        <w:rFonts w:ascii="Book Antiqua" w:hAnsi="Book Antiqua" w:cs="Palatino"/>
        <w:b/>
        <w:i/>
        <w:color w:val="AD1EB8"/>
        <w:sz w:val="14"/>
        <w:szCs w:val="14"/>
      </w:rPr>
      <w:t xml:space="preserve">- </w:t>
    </w:r>
    <w:r w:rsidRPr="00B808A4">
      <w:rPr>
        <w:rFonts w:ascii="Book Antiqua" w:hAnsi="Book Antiqua" w:cs="Palatino"/>
        <w:b/>
        <w:i/>
        <w:color w:val="AD1EB8"/>
        <w:sz w:val="14"/>
        <w:szCs w:val="14"/>
      </w:rPr>
      <w:t xml:space="preserve">Onlus; Ordine dei Dottori Commercialisti e degli Esperti contabili di Palermo; Nuova Generazione Cooperativa sociale; </w:t>
    </w:r>
    <w:proofErr w:type="spellStart"/>
    <w:r w:rsidRPr="00B808A4">
      <w:rPr>
        <w:rFonts w:ascii="Book Antiqua" w:hAnsi="Book Antiqua" w:cs="Palatino"/>
        <w:b/>
        <w:i/>
        <w:color w:val="AD1EB8"/>
        <w:sz w:val="14"/>
        <w:szCs w:val="14"/>
      </w:rPr>
      <w:t>Millecolori</w:t>
    </w:r>
    <w:proofErr w:type="spellEnd"/>
    <w:r w:rsidRPr="00B808A4">
      <w:rPr>
        <w:rFonts w:ascii="Book Antiqua" w:hAnsi="Book Antiqua" w:cs="Palatino"/>
        <w:b/>
        <w:i/>
        <w:color w:val="AD1EB8"/>
        <w:sz w:val="14"/>
        <w:szCs w:val="14"/>
      </w:rPr>
      <w:t xml:space="preserve"> Onlus Associazione; Polizia di Stato - Questura di Palermo; Procura della Repubblica presso il Tribunale di Palermo; Procura della Repubblica presso il Tribunale per i Minorenni di Palermo; Tribunale di Palermo; Tribunale per i Minorenni di Palermo; Ufficio </w:t>
    </w:r>
    <w:proofErr w:type="spellStart"/>
    <w:r w:rsidRPr="00B808A4">
      <w:rPr>
        <w:rFonts w:ascii="Book Antiqua" w:hAnsi="Book Antiqua" w:cs="Palatino"/>
        <w:b/>
        <w:i/>
        <w:color w:val="AD1EB8"/>
        <w:sz w:val="14"/>
        <w:szCs w:val="14"/>
      </w:rPr>
      <w:t>Interdistrettuale</w:t>
    </w:r>
    <w:proofErr w:type="spellEnd"/>
    <w:r w:rsidRPr="00B808A4">
      <w:rPr>
        <w:rFonts w:ascii="Book Antiqua" w:hAnsi="Book Antiqua" w:cs="Palatino"/>
        <w:b/>
        <w:i/>
        <w:color w:val="AD1EB8"/>
        <w:sz w:val="14"/>
        <w:szCs w:val="14"/>
      </w:rPr>
      <w:t xml:space="preserve"> di Esecuzione Penale Esterna per la Sicilia; Università degli Studi di Palermo; USR per la Sicilia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F4AA6" w14:textId="77777777" w:rsidR="0053697A" w:rsidRDefault="0053697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E09FA" w14:textId="77777777" w:rsidR="00021FEA" w:rsidRDefault="00021FEA" w:rsidP="002806FD">
      <w:r>
        <w:separator/>
      </w:r>
    </w:p>
  </w:footnote>
  <w:footnote w:type="continuationSeparator" w:id="0">
    <w:p w14:paraId="4B8EBB69" w14:textId="77777777" w:rsidR="00021FEA" w:rsidRDefault="00021FEA" w:rsidP="00280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09EAC6" w14:textId="77777777" w:rsidR="0053697A" w:rsidRDefault="0053697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31" w:type="dxa"/>
      <w:tblLook w:val="00A0" w:firstRow="1" w:lastRow="0" w:firstColumn="1" w:lastColumn="0" w:noHBand="0" w:noVBand="0"/>
    </w:tblPr>
    <w:tblGrid>
      <w:gridCol w:w="1806"/>
      <w:gridCol w:w="8225"/>
    </w:tblGrid>
    <w:tr w:rsidR="005312E4" w:rsidRPr="005628E4" w14:paraId="1BB795EA" w14:textId="77777777" w:rsidTr="00B01F3B">
      <w:tc>
        <w:tcPr>
          <w:tcW w:w="1668" w:type="dxa"/>
        </w:tcPr>
        <w:p w14:paraId="23E12A38" w14:textId="77777777" w:rsidR="005312E4" w:rsidRPr="00B01F3B" w:rsidRDefault="005312E4" w:rsidP="00D227F1">
          <w:pPr>
            <w:pStyle w:val="Intestazione"/>
            <w:rPr>
              <w:rFonts w:ascii="Book Antiqua" w:hAnsi="Book Antiqua" w:cs="Gautami"/>
              <w:color w:val="5F497A"/>
              <w:sz w:val="28"/>
              <w:szCs w:val="28"/>
            </w:rPr>
          </w:pPr>
          <w:r>
            <w:rPr>
              <w:rFonts w:ascii="Book Antiqua" w:hAnsi="Book Antiqua" w:cs="Gautami"/>
              <w:noProof/>
              <w:color w:val="5F497A"/>
              <w:sz w:val="28"/>
              <w:szCs w:val="28"/>
            </w:rPr>
            <w:drawing>
              <wp:inline distT="0" distB="0" distL="0" distR="0" wp14:anchorId="11C2AD3D" wp14:editId="747CAD56">
                <wp:extent cx="981075" cy="990600"/>
                <wp:effectExtent l="19050" t="0" r="9525" b="0"/>
                <wp:docPr id="1" name="Immagine 1" descr="palla_abruz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palla_abruzzo"/>
                        <pic:cNvPicPr>
                          <a:picLocks noChangeAspect="1" noChangeArrowheads="1"/>
                        </pic:cNvPicPr>
                      </pic:nvPicPr>
                      <pic:blipFill>
                        <a:blip r:embed="rId1"/>
                        <a:srcRect/>
                        <a:stretch>
                          <a:fillRect/>
                        </a:stretch>
                      </pic:blipFill>
                      <pic:spPr bwMode="auto">
                        <a:xfrm>
                          <a:off x="0" y="0"/>
                          <a:ext cx="981075" cy="990600"/>
                        </a:xfrm>
                        <a:prstGeom prst="rect">
                          <a:avLst/>
                        </a:prstGeom>
                        <a:noFill/>
                        <a:ln w="9525">
                          <a:noFill/>
                          <a:miter lim="800000"/>
                          <a:headEnd/>
                          <a:tailEnd/>
                        </a:ln>
                      </pic:spPr>
                    </pic:pic>
                  </a:graphicData>
                </a:graphic>
              </wp:inline>
            </w:drawing>
          </w:r>
        </w:p>
      </w:tc>
      <w:tc>
        <w:tcPr>
          <w:tcW w:w="8363" w:type="dxa"/>
        </w:tcPr>
        <w:p w14:paraId="101D7CE4" w14:textId="77777777" w:rsidR="005312E4" w:rsidRPr="00B01F3B" w:rsidRDefault="005312E4" w:rsidP="00B01F3B">
          <w:pPr>
            <w:pStyle w:val="Intestazione"/>
            <w:jc w:val="center"/>
            <w:rPr>
              <w:rFonts w:ascii="Book Antiqua" w:hAnsi="Book Antiqua" w:cs="Gautami"/>
              <w:color w:val="5F497A"/>
            </w:rPr>
          </w:pPr>
        </w:p>
        <w:p w14:paraId="564CE26F" w14:textId="77777777" w:rsidR="005312E4" w:rsidRPr="00B01F3B" w:rsidRDefault="005312E4" w:rsidP="00B01F3B">
          <w:pPr>
            <w:pStyle w:val="Intestazione"/>
            <w:jc w:val="center"/>
            <w:rPr>
              <w:rFonts w:ascii="Book Antiqua" w:hAnsi="Book Antiqua" w:cs="Gautami"/>
              <w:b/>
              <w:i/>
              <w:color w:val="B2A1C7"/>
            </w:rPr>
          </w:pPr>
        </w:p>
        <w:p w14:paraId="5E97B196" w14:textId="77777777" w:rsidR="009950D4" w:rsidRPr="009950D4" w:rsidRDefault="009950D4" w:rsidP="009950D4">
          <w:pPr>
            <w:widowControl w:val="0"/>
            <w:tabs>
              <w:tab w:val="left" w:pos="360"/>
            </w:tabs>
            <w:autoSpaceDE w:val="0"/>
            <w:autoSpaceDN w:val="0"/>
            <w:adjustRightInd w:val="0"/>
            <w:jc w:val="center"/>
            <w:rPr>
              <w:rFonts w:ascii="Book Antiqua" w:hAnsi="Book Antiqua" w:cs="Palatino"/>
              <w:b/>
              <w:i/>
              <w:color w:val="AD1EB8"/>
              <w:sz w:val="18"/>
              <w:szCs w:val="18"/>
            </w:rPr>
          </w:pPr>
          <w:r w:rsidRPr="009950D4">
            <w:rPr>
              <w:rFonts w:ascii="Book Antiqua" w:hAnsi="Book Antiqua" w:cs="Palatino"/>
              <w:b/>
              <w:i/>
              <w:color w:val="AD1EB8"/>
              <w:sz w:val="18"/>
              <w:szCs w:val="18"/>
            </w:rPr>
            <w:t xml:space="preserve">RETE CONTRO LA VIOLENZA ALLE DONNE, LE RAGAZZE E I RAGAZZI, LE BAMBINE E I BAMBINI </w:t>
          </w:r>
          <w:r>
            <w:rPr>
              <w:rFonts w:ascii="Book Antiqua" w:hAnsi="Book Antiqua" w:cs="Palatino"/>
              <w:b/>
              <w:i/>
              <w:color w:val="AD1EB8"/>
              <w:sz w:val="18"/>
              <w:szCs w:val="18"/>
            </w:rPr>
            <w:t xml:space="preserve">- </w:t>
          </w:r>
          <w:r w:rsidRPr="009950D4">
            <w:rPr>
              <w:rFonts w:ascii="Book Antiqua" w:hAnsi="Book Antiqua" w:cs="Palatino"/>
              <w:b/>
              <w:i/>
              <w:color w:val="AD1EB8"/>
              <w:sz w:val="18"/>
              <w:szCs w:val="18"/>
            </w:rPr>
            <w:t xml:space="preserve">CITTÀ METROPOLITANA DI PALERMO </w:t>
          </w:r>
        </w:p>
        <w:p w14:paraId="7C84AB98" w14:textId="77777777" w:rsidR="005312E4" w:rsidRPr="00B01F3B" w:rsidRDefault="005312E4" w:rsidP="00B01F3B">
          <w:pPr>
            <w:widowControl w:val="0"/>
            <w:tabs>
              <w:tab w:val="left" w:pos="360"/>
            </w:tabs>
            <w:autoSpaceDE w:val="0"/>
            <w:autoSpaceDN w:val="0"/>
            <w:adjustRightInd w:val="0"/>
            <w:jc w:val="center"/>
            <w:rPr>
              <w:rFonts w:ascii="Book Antiqua" w:hAnsi="Book Antiqua" w:cs="Palatino"/>
              <w:b/>
              <w:i/>
              <w:color w:val="AD1EB8"/>
              <w:sz w:val="18"/>
              <w:szCs w:val="18"/>
            </w:rPr>
          </w:pPr>
          <w:r w:rsidRPr="00B01F3B">
            <w:rPr>
              <w:rFonts w:ascii="Book Antiqua" w:hAnsi="Book Antiqua" w:cs="Palatino"/>
              <w:b/>
              <w:i/>
              <w:color w:val="AD1EB8"/>
              <w:sz w:val="18"/>
              <w:szCs w:val="18"/>
            </w:rPr>
            <w:t>Coordinamento e Segreteria Rete -  Le Onde Onlus Via</w:t>
          </w:r>
          <w:r w:rsidR="003F7108">
            <w:rPr>
              <w:rFonts w:ascii="Book Antiqua" w:hAnsi="Book Antiqua" w:cs="Palatino"/>
              <w:b/>
              <w:i/>
              <w:color w:val="AD1EB8"/>
              <w:sz w:val="18"/>
              <w:szCs w:val="18"/>
            </w:rPr>
            <w:t>le Campania 25</w:t>
          </w:r>
          <w:r w:rsidRPr="00B01F3B">
            <w:rPr>
              <w:rFonts w:ascii="Book Antiqua" w:hAnsi="Book Antiqua" w:cs="Palatino"/>
              <w:b/>
              <w:i/>
              <w:color w:val="AD1EB8"/>
              <w:sz w:val="18"/>
              <w:szCs w:val="18"/>
            </w:rPr>
            <w:t xml:space="preserve"> Palermo </w:t>
          </w:r>
        </w:p>
        <w:p w14:paraId="08B7D9D6" w14:textId="77777777" w:rsidR="005312E4" w:rsidRPr="005628E4" w:rsidRDefault="005312E4" w:rsidP="00B01F3B">
          <w:pPr>
            <w:widowControl w:val="0"/>
            <w:tabs>
              <w:tab w:val="left" w:pos="360"/>
            </w:tabs>
            <w:autoSpaceDE w:val="0"/>
            <w:autoSpaceDN w:val="0"/>
            <w:adjustRightInd w:val="0"/>
            <w:jc w:val="center"/>
            <w:rPr>
              <w:rFonts w:ascii="Book Antiqua" w:hAnsi="Book Antiqua" w:cs="Palatino"/>
              <w:b/>
              <w:i/>
              <w:color w:val="AD1EB8"/>
              <w:sz w:val="18"/>
              <w:szCs w:val="18"/>
              <w:lang w:val="pt-BR"/>
            </w:rPr>
          </w:pPr>
          <w:r w:rsidRPr="005628E4">
            <w:rPr>
              <w:rFonts w:ascii="Book Antiqua" w:hAnsi="Book Antiqua" w:cs="Palatino"/>
              <w:b/>
              <w:i/>
              <w:color w:val="AD1EB8"/>
              <w:sz w:val="18"/>
              <w:szCs w:val="18"/>
              <w:lang w:val="pt-BR"/>
            </w:rPr>
            <w:t xml:space="preserve">Tel e fax </w:t>
          </w:r>
          <w:r w:rsidRPr="005628E4">
            <w:rPr>
              <w:rFonts w:ascii="Book Antiqua" w:hAnsi="Book Antiqua" w:cs="Palatino"/>
              <w:b/>
              <w:i/>
              <w:color w:val="AD1EB8"/>
              <w:sz w:val="18"/>
              <w:szCs w:val="18"/>
              <w:lang w:val="pt-BR"/>
            </w:rPr>
            <w:t xml:space="preserve">091327973 – e-mail </w:t>
          </w:r>
          <w:r w:rsidR="00021FEA">
            <w:fldChar w:fldCharType="begin"/>
          </w:r>
          <w:r w:rsidR="00021FEA">
            <w:instrText xml:space="preserve"> HYPERLINK "mailto:leone@tin.it" </w:instrText>
          </w:r>
          <w:r w:rsidR="00021FEA">
            <w:fldChar w:fldCharType="separate"/>
          </w:r>
          <w:r w:rsidRPr="005628E4">
            <w:rPr>
              <w:rFonts w:ascii="Book Antiqua" w:hAnsi="Book Antiqua" w:cs="Palatino"/>
              <w:b/>
              <w:i/>
              <w:color w:val="AD1EB8"/>
              <w:sz w:val="18"/>
              <w:szCs w:val="18"/>
              <w:lang w:val="pt-BR"/>
            </w:rPr>
            <w:t>leonde@tin.it</w:t>
          </w:r>
          <w:r w:rsidR="00021FEA">
            <w:rPr>
              <w:rFonts w:ascii="Book Antiqua" w:hAnsi="Book Antiqua" w:cs="Palatino"/>
              <w:b/>
              <w:i/>
              <w:color w:val="AD1EB8"/>
              <w:sz w:val="18"/>
              <w:szCs w:val="18"/>
              <w:lang w:val="pt-BR"/>
            </w:rPr>
            <w:fldChar w:fldCharType="end"/>
          </w:r>
        </w:p>
        <w:p w14:paraId="102CA4B6" w14:textId="77777777" w:rsidR="005312E4" w:rsidRPr="005628E4" w:rsidRDefault="005312E4" w:rsidP="00B01F3B">
          <w:pPr>
            <w:pStyle w:val="Intestazione"/>
            <w:jc w:val="center"/>
            <w:rPr>
              <w:rFonts w:ascii="Book Antiqua" w:hAnsi="Book Antiqua" w:cs="Gautami"/>
              <w:color w:val="5F497A"/>
              <w:sz w:val="28"/>
              <w:szCs w:val="28"/>
              <w:lang w:val="pt-BR"/>
            </w:rPr>
          </w:pPr>
        </w:p>
      </w:tc>
    </w:tr>
  </w:tbl>
  <w:p w14:paraId="6CFEE388" w14:textId="77777777" w:rsidR="005312E4" w:rsidRPr="009950D4" w:rsidRDefault="005312E4">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B5611" w14:textId="77777777" w:rsidR="0053697A" w:rsidRDefault="0053697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67613"/>
    <w:multiLevelType w:val="hybridMultilevel"/>
    <w:tmpl w:val="2648EDF2"/>
    <w:lvl w:ilvl="0" w:tplc="D0BC6B5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81767A"/>
    <w:multiLevelType w:val="multilevel"/>
    <w:tmpl w:val="04C2F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D2BBB"/>
    <w:multiLevelType w:val="multilevel"/>
    <w:tmpl w:val="0BCE4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F07040"/>
    <w:multiLevelType w:val="multilevel"/>
    <w:tmpl w:val="0BCE4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B282C46"/>
    <w:multiLevelType w:val="hybridMultilevel"/>
    <w:tmpl w:val="6E38CE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E725B70"/>
    <w:multiLevelType w:val="multilevel"/>
    <w:tmpl w:val="0BCE4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C85AC4"/>
    <w:multiLevelType w:val="hybridMultilevel"/>
    <w:tmpl w:val="4778493C"/>
    <w:lvl w:ilvl="0" w:tplc="ACA25B3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515FC9"/>
    <w:multiLevelType w:val="hybridMultilevel"/>
    <w:tmpl w:val="BF549C5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3240CBA"/>
    <w:multiLevelType w:val="hybridMultilevel"/>
    <w:tmpl w:val="00AC2E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47F0607"/>
    <w:multiLevelType w:val="multilevel"/>
    <w:tmpl w:val="0BCE4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5620E23"/>
    <w:multiLevelType w:val="hybridMultilevel"/>
    <w:tmpl w:val="62723164"/>
    <w:lvl w:ilvl="0" w:tplc="ACDC272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9E22577"/>
    <w:multiLevelType w:val="multilevel"/>
    <w:tmpl w:val="0BCE4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E0B5603"/>
    <w:multiLevelType w:val="hybridMultilevel"/>
    <w:tmpl w:val="CC68684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E456AD4"/>
    <w:multiLevelType w:val="hybridMultilevel"/>
    <w:tmpl w:val="4D1ED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F55948"/>
    <w:multiLevelType w:val="hybridMultilevel"/>
    <w:tmpl w:val="0C5098E2"/>
    <w:lvl w:ilvl="0" w:tplc="588A385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3AB1A25"/>
    <w:multiLevelType w:val="hybridMultilevel"/>
    <w:tmpl w:val="8C562E48"/>
    <w:lvl w:ilvl="0" w:tplc="C7080EA8">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67D308A"/>
    <w:multiLevelType w:val="hybridMultilevel"/>
    <w:tmpl w:val="A78643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7D41DAE"/>
    <w:multiLevelType w:val="hybridMultilevel"/>
    <w:tmpl w:val="377607D8"/>
    <w:lvl w:ilvl="0" w:tplc="ACF0EC06">
      <w:start w:val="1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A820266"/>
    <w:multiLevelType w:val="hybridMultilevel"/>
    <w:tmpl w:val="9C4820EE"/>
    <w:lvl w:ilvl="0" w:tplc="2948F58C">
      <w:start w:val="1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BD67564"/>
    <w:multiLevelType w:val="hybridMultilevel"/>
    <w:tmpl w:val="779E4F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1A36550"/>
    <w:multiLevelType w:val="hybridMultilevel"/>
    <w:tmpl w:val="14C658D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3BD264B"/>
    <w:multiLevelType w:val="hybridMultilevel"/>
    <w:tmpl w:val="555AC6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8D20651"/>
    <w:multiLevelType w:val="multilevel"/>
    <w:tmpl w:val="8A8CBC8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15:restartNumberingAfterBreak="0">
    <w:nsid w:val="3A84171C"/>
    <w:multiLevelType w:val="multilevel"/>
    <w:tmpl w:val="0BCE4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A952E13"/>
    <w:multiLevelType w:val="multilevel"/>
    <w:tmpl w:val="9190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555AF7"/>
    <w:multiLevelType w:val="hybridMultilevel"/>
    <w:tmpl w:val="1C8A29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04262D1"/>
    <w:multiLevelType w:val="hybridMultilevel"/>
    <w:tmpl w:val="7F960C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5EB0781"/>
    <w:multiLevelType w:val="hybridMultilevel"/>
    <w:tmpl w:val="1978704C"/>
    <w:lvl w:ilvl="0" w:tplc="5DE0AD9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5EC2EC7"/>
    <w:multiLevelType w:val="multilevel"/>
    <w:tmpl w:val="0BCE4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6654B6C"/>
    <w:multiLevelType w:val="hybridMultilevel"/>
    <w:tmpl w:val="B8563E48"/>
    <w:lvl w:ilvl="0" w:tplc="D16C985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7BF1CFC"/>
    <w:multiLevelType w:val="hybridMultilevel"/>
    <w:tmpl w:val="E8988F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A52640E"/>
    <w:multiLevelType w:val="multilevel"/>
    <w:tmpl w:val="0BCE4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A6002BC"/>
    <w:multiLevelType w:val="hybridMultilevel"/>
    <w:tmpl w:val="3580C9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2531007"/>
    <w:multiLevelType w:val="hybridMultilevel"/>
    <w:tmpl w:val="DF7E9D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2FD5614"/>
    <w:multiLevelType w:val="hybridMultilevel"/>
    <w:tmpl w:val="3BCC6F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35C4EB0"/>
    <w:multiLevelType w:val="hybridMultilevel"/>
    <w:tmpl w:val="1E1C95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C5C232B"/>
    <w:multiLevelType w:val="hybridMultilevel"/>
    <w:tmpl w:val="A4C834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F5B2CED"/>
    <w:multiLevelType w:val="hybridMultilevel"/>
    <w:tmpl w:val="3396631C"/>
    <w:lvl w:ilvl="0" w:tplc="97D2D66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6"/>
  </w:num>
  <w:num w:numId="2">
    <w:abstractNumId w:val="32"/>
  </w:num>
  <w:num w:numId="3">
    <w:abstractNumId w:val="34"/>
  </w:num>
  <w:num w:numId="4">
    <w:abstractNumId w:val="35"/>
  </w:num>
  <w:num w:numId="5">
    <w:abstractNumId w:val="21"/>
  </w:num>
  <w:num w:numId="6">
    <w:abstractNumId w:val="27"/>
  </w:num>
  <w:num w:numId="7">
    <w:abstractNumId w:val="20"/>
  </w:num>
  <w:num w:numId="8">
    <w:abstractNumId w:val="8"/>
  </w:num>
  <w:num w:numId="9">
    <w:abstractNumId w:val="36"/>
  </w:num>
  <w:num w:numId="10">
    <w:abstractNumId w:val="24"/>
  </w:num>
  <w:num w:numId="11">
    <w:abstractNumId w:val="18"/>
  </w:num>
  <w:num w:numId="12">
    <w:abstractNumId w:val="17"/>
  </w:num>
  <w:num w:numId="13">
    <w:abstractNumId w:val="25"/>
  </w:num>
  <w:num w:numId="14">
    <w:abstractNumId w:val="19"/>
  </w:num>
  <w:num w:numId="15">
    <w:abstractNumId w:val="22"/>
  </w:num>
  <w:num w:numId="16">
    <w:abstractNumId w:val="28"/>
  </w:num>
  <w:num w:numId="17">
    <w:abstractNumId w:val="3"/>
  </w:num>
  <w:num w:numId="18">
    <w:abstractNumId w:val="0"/>
  </w:num>
  <w:num w:numId="19">
    <w:abstractNumId w:val="23"/>
  </w:num>
  <w:num w:numId="20">
    <w:abstractNumId w:val="6"/>
  </w:num>
  <w:num w:numId="21">
    <w:abstractNumId w:val="12"/>
  </w:num>
  <w:num w:numId="22">
    <w:abstractNumId w:val="4"/>
  </w:num>
  <w:num w:numId="23">
    <w:abstractNumId w:val="5"/>
  </w:num>
  <w:num w:numId="24">
    <w:abstractNumId w:val="11"/>
  </w:num>
  <w:num w:numId="25">
    <w:abstractNumId w:val="14"/>
  </w:num>
  <w:num w:numId="26">
    <w:abstractNumId w:val="29"/>
  </w:num>
  <w:num w:numId="27">
    <w:abstractNumId w:val="33"/>
  </w:num>
  <w:num w:numId="28">
    <w:abstractNumId w:val="9"/>
  </w:num>
  <w:num w:numId="29">
    <w:abstractNumId w:val="2"/>
  </w:num>
  <w:num w:numId="30">
    <w:abstractNumId w:val="31"/>
  </w:num>
  <w:num w:numId="31">
    <w:abstractNumId w:val="1"/>
  </w:num>
  <w:num w:numId="32">
    <w:abstractNumId w:val="26"/>
  </w:num>
  <w:num w:numId="33">
    <w:abstractNumId w:val="13"/>
  </w:num>
  <w:num w:numId="34">
    <w:abstractNumId w:val="10"/>
  </w:num>
  <w:num w:numId="35">
    <w:abstractNumId w:val="37"/>
  </w:num>
  <w:num w:numId="36">
    <w:abstractNumId w:val="30"/>
  </w:num>
  <w:num w:numId="37">
    <w:abstractNumId w:val="7"/>
  </w:num>
  <w:num w:numId="3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activeWritingStyle w:appName="MSWord" w:lang="it-IT" w:vendorID="64" w:dllVersion="6" w:nlCheck="1" w:checkStyle="0"/>
  <w:activeWritingStyle w:appName="MSWord" w:lang="it-IT"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savePreviewPicture/>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F64"/>
    <w:rsid w:val="00001790"/>
    <w:rsid w:val="00002125"/>
    <w:rsid w:val="00002604"/>
    <w:rsid w:val="0000270C"/>
    <w:rsid w:val="000065EC"/>
    <w:rsid w:val="00007A71"/>
    <w:rsid w:val="000105C0"/>
    <w:rsid w:val="00012E50"/>
    <w:rsid w:val="000136E4"/>
    <w:rsid w:val="00013951"/>
    <w:rsid w:val="0001436F"/>
    <w:rsid w:val="0001529C"/>
    <w:rsid w:val="0001668F"/>
    <w:rsid w:val="00016DE5"/>
    <w:rsid w:val="00017769"/>
    <w:rsid w:val="00021FEA"/>
    <w:rsid w:val="00024951"/>
    <w:rsid w:val="00025D87"/>
    <w:rsid w:val="00026017"/>
    <w:rsid w:val="000300DE"/>
    <w:rsid w:val="00034D1A"/>
    <w:rsid w:val="00035284"/>
    <w:rsid w:val="000408A9"/>
    <w:rsid w:val="00041609"/>
    <w:rsid w:val="00041F02"/>
    <w:rsid w:val="00042A9D"/>
    <w:rsid w:val="00045609"/>
    <w:rsid w:val="00045B96"/>
    <w:rsid w:val="00047EE0"/>
    <w:rsid w:val="00054D3D"/>
    <w:rsid w:val="000564F5"/>
    <w:rsid w:val="00057826"/>
    <w:rsid w:val="0006196C"/>
    <w:rsid w:val="00061CD2"/>
    <w:rsid w:val="000668E1"/>
    <w:rsid w:val="000708C5"/>
    <w:rsid w:val="000732AD"/>
    <w:rsid w:val="00075640"/>
    <w:rsid w:val="00077C16"/>
    <w:rsid w:val="000809E3"/>
    <w:rsid w:val="00080B92"/>
    <w:rsid w:val="00080FF9"/>
    <w:rsid w:val="000818BE"/>
    <w:rsid w:val="00081DDB"/>
    <w:rsid w:val="00082096"/>
    <w:rsid w:val="0008284B"/>
    <w:rsid w:val="00083284"/>
    <w:rsid w:val="00086965"/>
    <w:rsid w:val="00092F99"/>
    <w:rsid w:val="00093464"/>
    <w:rsid w:val="00093BA8"/>
    <w:rsid w:val="00093BBC"/>
    <w:rsid w:val="00093F0D"/>
    <w:rsid w:val="0009565C"/>
    <w:rsid w:val="00095D2B"/>
    <w:rsid w:val="00096732"/>
    <w:rsid w:val="000977F8"/>
    <w:rsid w:val="000A056E"/>
    <w:rsid w:val="000A1151"/>
    <w:rsid w:val="000A352B"/>
    <w:rsid w:val="000A4FAE"/>
    <w:rsid w:val="000A506E"/>
    <w:rsid w:val="000A5CE4"/>
    <w:rsid w:val="000A7EF2"/>
    <w:rsid w:val="000B0AA7"/>
    <w:rsid w:val="000B22BB"/>
    <w:rsid w:val="000B251D"/>
    <w:rsid w:val="000B2717"/>
    <w:rsid w:val="000B2C91"/>
    <w:rsid w:val="000B2E6F"/>
    <w:rsid w:val="000B4A05"/>
    <w:rsid w:val="000B6A4C"/>
    <w:rsid w:val="000C5052"/>
    <w:rsid w:val="000C7852"/>
    <w:rsid w:val="000D111F"/>
    <w:rsid w:val="000D1434"/>
    <w:rsid w:val="000D150D"/>
    <w:rsid w:val="000D2062"/>
    <w:rsid w:val="000D2E42"/>
    <w:rsid w:val="000D379D"/>
    <w:rsid w:val="000D4AC5"/>
    <w:rsid w:val="000D6BAC"/>
    <w:rsid w:val="000D7561"/>
    <w:rsid w:val="000E09D7"/>
    <w:rsid w:val="000E3FBF"/>
    <w:rsid w:val="000E5150"/>
    <w:rsid w:val="000E707C"/>
    <w:rsid w:val="000F0360"/>
    <w:rsid w:val="000F35A0"/>
    <w:rsid w:val="000F390A"/>
    <w:rsid w:val="000F3E9C"/>
    <w:rsid w:val="000F4837"/>
    <w:rsid w:val="000F4A9E"/>
    <w:rsid w:val="000F60BF"/>
    <w:rsid w:val="000F716C"/>
    <w:rsid w:val="00100425"/>
    <w:rsid w:val="00100B8B"/>
    <w:rsid w:val="00101313"/>
    <w:rsid w:val="00101A38"/>
    <w:rsid w:val="00102C94"/>
    <w:rsid w:val="00103E4D"/>
    <w:rsid w:val="00104705"/>
    <w:rsid w:val="001047C4"/>
    <w:rsid w:val="0010592A"/>
    <w:rsid w:val="001064FD"/>
    <w:rsid w:val="00106E01"/>
    <w:rsid w:val="00107DB1"/>
    <w:rsid w:val="00110A52"/>
    <w:rsid w:val="00110B31"/>
    <w:rsid w:val="00114549"/>
    <w:rsid w:val="001153FD"/>
    <w:rsid w:val="001244EC"/>
    <w:rsid w:val="0012630C"/>
    <w:rsid w:val="00130038"/>
    <w:rsid w:val="00131E09"/>
    <w:rsid w:val="00133A14"/>
    <w:rsid w:val="00133DF8"/>
    <w:rsid w:val="00133EEC"/>
    <w:rsid w:val="00135084"/>
    <w:rsid w:val="001360BA"/>
    <w:rsid w:val="001365E8"/>
    <w:rsid w:val="00136E0A"/>
    <w:rsid w:val="001379DB"/>
    <w:rsid w:val="0014197A"/>
    <w:rsid w:val="00142DCE"/>
    <w:rsid w:val="00142ED5"/>
    <w:rsid w:val="00142EFA"/>
    <w:rsid w:val="001439C1"/>
    <w:rsid w:val="00145BC4"/>
    <w:rsid w:val="0014607B"/>
    <w:rsid w:val="00146F22"/>
    <w:rsid w:val="00153C6C"/>
    <w:rsid w:val="00154D0C"/>
    <w:rsid w:val="0015539A"/>
    <w:rsid w:val="00157A23"/>
    <w:rsid w:val="001608AA"/>
    <w:rsid w:val="001613EF"/>
    <w:rsid w:val="001622DB"/>
    <w:rsid w:val="00165F98"/>
    <w:rsid w:val="00170F35"/>
    <w:rsid w:val="00171924"/>
    <w:rsid w:val="00172F0D"/>
    <w:rsid w:val="00173CB0"/>
    <w:rsid w:val="0017457A"/>
    <w:rsid w:val="00174827"/>
    <w:rsid w:val="0017753B"/>
    <w:rsid w:val="00181193"/>
    <w:rsid w:val="00181311"/>
    <w:rsid w:val="00181376"/>
    <w:rsid w:val="00182440"/>
    <w:rsid w:val="00182787"/>
    <w:rsid w:val="00182841"/>
    <w:rsid w:val="00182A01"/>
    <w:rsid w:val="00185987"/>
    <w:rsid w:val="00187EC7"/>
    <w:rsid w:val="00190977"/>
    <w:rsid w:val="001920C0"/>
    <w:rsid w:val="00193ABB"/>
    <w:rsid w:val="0019554C"/>
    <w:rsid w:val="00195674"/>
    <w:rsid w:val="001A1C5B"/>
    <w:rsid w:val="001A2C70"/>
    <w:rsid w:val="001A36E6"/>
    <w:rsid w:val="001A55D6"/>
    <w:rsid w:val="001A57A5"/>
    <w:rsid w:val="001A7CCE"/>
    <w:rsid w:val="001B1BCF"/>
    <w:rsid w:val="001B247E"/>
    <w:rsid w:val="001B26A0"/>
    <w:rsid w:val="001B3AD5"/>
    <w:rsid w:val="001B3D8C"/>
    <w:rsid w:val="001B4D95"/>
    <w:rsid w:val="001B4F9A"/>
    <w:rsid w:val="001B53F1"/>
    <w:rsid w:val="001B666F"/>
    <w:rsid w:val="001B6E0B"/>
    <w:rsid w:val="001B7D6F"/>
    <w:rsid w:val="001C1868"/>
    <w:rsid w:val="001C282B"/>
    <w:rsid w:val="001C3498"/>
    <w:rsid w:val="001C46E7"/>
    <w:rsid w:val="001C56F5"/>
    <w:rsid w:val="001C7788"/>
    <w:rsid w:val="001D2F6F"/>
    <w:rsid w:val="001D38CB"/>
    <w:rsid w:val="001D4156"/>
    <w:rsid w:val="001D4626"/>
    <w:rsid w:val="001D4ACA"/>
    <w:rsid w:val="001D54A6"/>
    <w:rsid w:val="001D6551"/>
    <w:rsid w:val="001E2B95"/>
    <w:rsid w:val="001E378B"/>
    <w:rsid w:val="001E3ADB"/>
    <w:rsid w:val="001E4319"/>
    <w:rsid w:val="001E5223"/>
    <w:rsid w:val="001E7393"/>
    <w:rsid w:val="001F0124"/>
    <w:rsid w:val="001F0CAA"/>
    <w:rsid w:val="001F1F6D"/>
    <w:rsid w:val="001F2369"/>
    <w:rsid w:val="001F24FE"/>
    <w:rsid w:val="002008E3"/>
    <w:rsid w:val="0020418A"/>
    <w:rsid w:val="00207253"/>
    <w:rsid w:val="00211865"/>
    <w:rsid w:val="00211EBC"/>
    <w:rsid w:val="00212822"/>
    <w:rsid w:val="00214E3C"/>
    <w:rsid w:val="0021569F"/>
    <w:rsid w:val="00215715"/>
    <w:rsid w:val="002157E4"/>
    <w:rsid w:val="00215CB5"/>
    <w:rsid w:val="002211BF"/>
    <w:rsid w:val="00223CC4"/>
    <w:rsid w:val="00230BBD"/>
    <w:rsid w:val="002316D6"/>
    <w:rsid w:val="0023258E"/>
    <w:rsid w:val="00234E50"/>
    <w:rsid w:val="00236287"/>
    <w:rsid w:val="002374D4"/>
    <w:rsid w:val="0024275A"/>
    <w:rsid w:val="002432E2"/>
    <w:rsid w:val="0024545A"/>
    <w:rsid w:val="00247322"/>
    <w:rsid w:val="0025183B"/>
    <w:rsid w:val="00252A3B"/>
    <w:rsid w:val="0025462C"/>
    <w:rsid w:val="00260F6F"/>
    <w:rsid w:val="002614DB"/>
    <w:rsid w:val="00261E39"/>
    <w:rsid w:val="00262059"/>
    <w:rsid w:val="00262A79"/>
    <w:rsid w:val="00262B65"/>
    <w:rsid w:val="0026341C"/>
    <w:rsid w:val="00267537"/>
    <w:rsid w:val="0027185C"/>
    <w:rsid w:val="002753DB"/>
    <w:rsid w:val="002763CD"/>
    <w:rsid w:val="002768BF"/>
    <w:rsid w:val="00277147"/>
    <w:rsid w:val="002772F8"/>
    <w:rsid w:val="00277938"/>
    <w:rsid w:val="00277AC6"/>
    <w:rsid w:val="00277F10"/>
    <w:rsid w:val="002806FD"/>
    <w:rsid w:val="002821F2"/>
    <w:rsid w:val="002848D0"/>
    <w:rsid w:val="0028537B"/>
    <w:rsid w:val="00290F46"/>
    <w:rsid w:val="00291E72"/>
    <w:rsid w:val="002927DE"/>
    <w:rsid w:val="00293ACF"/>
    <w:rsid w:val="002947AE"/>
    <w:rsid w:val="002947DF"/>
    <w:rsid w:val="00297177"/>
    <w:rsid w:val="002A0979"/>
    <w:rsid w:val="002A18AE"/>
    <w:rsid w:val="002A493C"/>
    <w:rsid w:val="002A4CAF"/>
    <w:rsid w:val="002B03F6"/>
    <w:rsid w:val="002B1261"/>
    <w:rsid w:val="002B4D99"/>
    <w:rsid w:val="002B4E25"/>
    <w:rsid w:val="002B71B5"/>
    <w:rsid w:val="002B7266"/>
    <w:rsid w:val="002B7689"/>
    <w:rsid w:val="002C0C0B"/>
    <w:rsid w:val="002C79A6"/>
    <w:rsid w:val="002D1D00"/>
    <w:rsid w:val="002D30E3"/>
    <w:rsid w:val="002D41E1"/>
    <w:rsid w:val="002D5CD0"/>
    <w:rsid w:val="002D6CA4"/>
    <w:rsid w:val="002D743F"/>
    <w:rsid w:val="002E17C9"/>
    <w:rsid w:val="002E1AB3"/>
    <w:rsid w:val="002E1EB3"/>
    <w:rsid w:val="002E2F74"/>
    <w:rsid w:val="002E3329"/>
    <w:rsid w:val="002E4341"/>
    <w:rsid w:val="002E5C09"/>
    <w:rsid w:val="002F09E8"/>
    <w:rsid w:val="002F2234"/>
    <w:rsid w:val="002F2DB3"/>
    <w:rsid w:val="002F2F6F"/>
    <w:rsid w:val="002F4504"/>
    <w:rsid w:val="002F5524"/>
    <w:rsid w:val="002F7E4A"/>
    <w:rsid w:val="00300B5E"/>
    <w:rsid w:val="00305ACB"/>
    <w:rsid w:val="003065E6"/>
    <w:rsid w:val="00306BCB"/>
    <w:rsid w:val="00310A12"/>
    <w:rsid w:val="00312D7B"/>
    <w:rsid w:val="00314104"/>
    <w:rsid w:val="003141C6"/>
    <w:rsid w:val="00316005"/>
    <w:rsid w:val="003213C6"/>
    <w:rsid w:val="00325EA4"/>
    <w:rsid w:val="00327FDC"/>
    <w:rsid w:val="0033205B"/>
    <w:rsid w:val="003351A2"/>
    <w:rsid w:val="003407AF"/>
    <w:rsid w:val="00342046"/>
    <w:rsid w:val="0034284F"/>
    <w:rsid w:val="0034349A"/>
    <w:rsid w:val="003440EA"/>
    <w:rsid w:val="00344DCE"/>
    <w:rsid w:val="003459BF"/>
    <w:rsid w:val="00345D7D"/>
    <w:rsid w:val="00345DA2"/>
    <w:rsid w:val="003473CF"/>
    <w:rsid w:val="003475F0"/>
    <w:rsid w:val="0034770C"/>
    <w:rsid w:val="00353089"/>
    <w:rsid w:val="003551F8"/>
    <w:rsid w:val="00356EA3"/>
    <w:rsid w:val="0035795C"/>
    <w:rsid w:val="00360068"/>
    <w:rsid w:val="003613C8"/>
    <w:rsid w:val="00361D82"/>
    <w:rsid w:val="00362C85"/>
    <w:rsid w:val="00363277"/>
    <w:rsid w:val="00364A8E"/>
    <w:rsid w:val="00365F8D"/>
    <w:rsid w:val="00366998"/>
    <w:rsid w:val="00370281"/>
    <w:rsid w:val="00370CB9"/>
    <w:rsid w:val="003716B2"/>
    <w:rsid w:val="0037273E"/>
    <w:rsid w:val="003730F3"/>
    <w:rsid w:val="00374B7E"/>
    <w:rsid w:val="00374CF7"/>
    <w:rsid w:val="00374E2C"/>
    <w:rsid w:val="00375B30"/>
    <w:rsid w:val="00376816"/>
    <w:rsid w:val="003824B2"/>
    <w:rsid w:val="00382B70"/>
    <w:rsid w:val="003831A3"/>
    <w:rsid w:val="00383D86"/>
    <w:rsid w:val="00383F0C"/>
    <w:rsid w:val="00384F6B"/>
    <w:rsid w:val="00385247"/>
    <w:rsid w:val="00385CAF"/>
    <w:rsid w:val="003864E8"/>
    <w:rsid w:val="00387628"/>
    <w:rsid w:val="00390F62"/>
    <w:rsid w:val="0039288D"/>
    <w:rsid w:val="00393FC8"/>
    <w:rsid w:val="00394463"/>
    <w:rsid w:val="003950C7"/>
    <w:rsid w:val="00395BD2"/>
    <w:rsid w:val="003A0218"/>
    <w:rsid w:val="003A2961"/>
    <w:rsid w:val="003A344D"/>
    <w:rsid w:val="003A476D"/>
    <w:rsid w:val="003A556B"/>
    <w:rsid w:val="003A671E"/>
    <w:rsid w:val="003A6865"/>
    <w:rsid w:val="003B03AD"/>
    <w:rsid w:val="003B1100"/>
    <w:rsid w:val="003B4DCA"/>
    <w:rsid w:val="003B5DE4"/>
    <w:rsid w:val="003B60AB"/>
    <w:rsid w:val="003C2201"/>
    <w:rsid w:val="003C2595"/>
    <w:rsid w:val="003C56EF"/>
    <w:rsid w:val="003C696A"/>
    <w:rsid w:val="003C6D94"/>
    <w:rsid w:val="003C6F5F"/>
    <w:rsid w:val="003C7C46"/>
    <w:rsid w:val="003E0771"/>
    <w:rsid w:val="003E3311"/>
    <w:rsid w:val="003E4EFF"/>
    <w:rsid w:val="003E6347"/>
    <w:rsid w:val="003E6D15"/>
    <w:rsid w:val="003E7420"/>
    <w:rsid w:val="003E754A"/>
    <w:rsid w:val="003F2C67"/>
    <w:rsid w:val="003F5862"/>
    <w:rsid w:val="003F5916"/>
    <w:rsid w:val="003F5D74"/>
    <w:rsid w:val="003F7108"/>
    <w:rsid w:val="00400D63"/>
    <w:rsid w:val="004016B3"/>
    <w:rsid w:val="004062F0"/>
    <w:rsid w:val="00406A7E"/>
    <w:rsid w:val="00410CCE"/>
    <w:rsid w:val="00411F66"/>
    <w:rsid w:val="00413DFD"/>
    <w:rsid w:val="00417F1F"/>
    <w:rsid w:val="0042085A"/>
    <w:rsid w:val="0042185F"/>
    <w:rsid w:val="004238F4"/>
    <w:rsid w:val="00423B0A"/>
    <w:rsid w:val="004242DE"/>
    <w:rsid w:val="00424CA9"/>
    <w:rsid w:val="004267E2"/>
    <w:rsid w:val="00430EBE"/>
    <w:rsid w:val="004331E6"/>
    <w:rsid w:val="0043397D"/>
    <w:rsid w:val="00436FCB"/>
    <w:rsid w:val="00440862"/>
    <w:rsid w:val="00443EC0"/>
    <w:rsid w:val="00444621"/>
    <w:rsid w:val="004447E9"/>
    <w:rsid w:val="0044564B"/>
    <w:rsid w:val="004470B5"/>
    <w:rsid w:val="00447C0C"/>
    <w:rsid w:val="0045265F"/>
    <w:rsid w:val="00452BF2"/>
    <w:rsid w:val="0045642B"/>
    <w:rsid w:val="00457359"/>
    <w:rsid w:val="0046190F"/>
    <w:rsid w:val="00463F19"/>
    <w:rsid w:val="004659A0"/>
    <w:rsid w:val="00465C08"/>
    <w:rsid w:val="0046621F"/>
    <w:rsid w:val="00466B7A"/>
    <w:rsid w:val="00470547"/>
    <w:rsid w:val="00472D69"/>
    <w:rsid w:val="00473080"/>
    <w:rsid w:val="00480940"/>
    <w:rsid w:val="00482E29"/>
    <w:rsid w:val="004850E3"/>
    <w:rsid w:val="004865F6"/>
    <w:rsid w:val="00486884"/>
    <w:rsid w:val="00491075"/>
    <w:rsid w:val="004922AA"/>
    <w:rsid w:val="00492821"/>
    <w:rsid w:val="00493F6F"/>
    <w:rsid w:val="00494201"/>
    <w:rsid w:val="00494D02"/>
    <w:rsid w:val="00496F16"/>
    <w:rsid w:val="004971E7"/>
    <w:rsid w:val="004A0DB0"/>
    <w:rsid w:val="004A22D2"/>
    <w:rsid w:val="004A2FB2"/>
    <w:rsid w:val="004A3F5A"/>
    <w:rsid w:val="004A5A6C"/>
    <w:rsid w:val="004B18EB"/>
    <w:rsid w:val="004B2547"/>
    <w:rsid w:val="004B368F"/>
    <w:rsid w:val="004B36BE"/>
    <w:rsid w:val="004B3771"/>
    <w:rsid w:val="004B403B"/>
    <w:rsid w:val="004B481B"/>
    <w:rsid w:val="004B4AE6"/>
    <w:rsid w:val="004B56D2"/>
    <w:rsid w:val="004B7435"/>
    <w:rsid w:val="004C0F76"/>
    <w:rsid w:val="004C20A5"/>
    <w:rsid w:val="004C39F6"/>
    <w:rsid w:val="004C411A"/>
    <w:rsid w:val="004C4C28"/>
    <w:rsid w:val="004D10D1"/>
    <w:rsid w:val="004D33BB"/>
    <w:rsid w:val="004D486D"/>
    <w:rsid w:val="004D61A6"/>
    <w:rsid w:val="004D7093"/>
    <w:rsid w:val="004D770C"/>
    <w:rsid w:val="004D793D"/>
    <w:rsid w:val="004E2C94"/>
    <w:rsid w:val="004E42EE"/>
    <w:rsid w:val="004F05A5"/>
    <w:rsid w:val="004F36AD"/>
    <w:rsid w:val="004F62A4"/>
    <w:rsid w:val="00500955"/>
    <w:rsid w:val="00501DEF"/>
    <w:rsid w:val="00507275"/>
    <w:rsid w:val="005123F6"/>
    <w:rsid w:val="0051759C"/>
    <w:rsid w:val="0052065B"/>
    <w:rsid w:val="00521BCE"/>
    <w:rsid w:val="00521C31"/>
    <w:rsid w:val="005233CB"/>
    <w:rsid w:val="00525281"/>
    <w:rsid w:val="00527409"/>
    <w:rsid w:val="005312E4"/>
    <w:rsid w:val="00532293"/>
    <w:rsid w:val="00532FAA"/>
    <w:rsid w:val="0053303B"/>
    <w:rsid w:val="00534A23"/>
    <w:rsid w:val="005351BE"/>
    <w:rsid w:val="00536656"/>
    <w:rsid w:val="0053665F"/>
    <w:rsid w:val="005366C1"/>
    <w:rsid w:val="0053697A"/>
    <w:rsid w:val="005400C1"/>
    <w:rsid w:val="005402E3"/>
    <w:rsid w:val="00540C46"/>
    <w:rsid w:val="00540F4D"/>
    <w:rsid w:val="00541291"/>
    <w:rsid w:val="005414BE"/>
    <w:rsid w:val="00542744"/>
    <w:rsid w:val="00547452"/>
    <w:rsid w:val="005475E5"/>
    <w:rsid w:val="00551814"/>
    <w:rsid w:val="005544DA"/>
    <w:rsid w:val="00555139"/>
    <w:rsid w:val="00555FB8"/>
    <w:rsid w:val="0055745A"/>
    <w:rsid w:val="0056125F"/>
    <w:rsid w:val="00562352"/>
    <w:rsid w:val="005628E4"/>
    <w:rsid w:val="00563EB5"/>
    <w:rsid w:val="00564D1B"/>
    <w:rsid w:val="00565590"/>
    <w:rsid w:val="005676E1"/>
    <w:rsid w:val="005677D1"/>
    <w:rsid w:val="0057033B"/>
    <w:rsid w:val="005741C4"/>
    <w:rsid w:val="005742AE"/>
    <w:rsid w:val="005746FC"/>
    <w:rsid w:val="00574E3C"/>
    <w:rsid w:val="00576E11"/>
    <w:rsid w:val="00583486"/>
    <w:rsid w:val="0058465A"/>
    <w:rsid w:val="00585985"/>
    <w:rsid w:val="0058741A"/>
    <w:rsid w:val="00590996"/>
    <w:rsid w:val="00593CD9"/>
    <w:rsid w:val="005940E9"/>
    <w:rsid w:val="0059490B"/>
    <w:rsid w:val="00595F85"/>
    <w:rsid w:val="0059604F"/>
    <w:rsid w:val="005A473A"/>
    <w:rsid w:val="005A674E"/>
    <w:rsid w:val="005B013C"/>
    <w:rsid w:val="005B0434"/>
    <w:rsid w:val="005B059F"/>
    <w:rsid w:val="005B2BAD"/>
    <w:rsid w:val="005B2C02"/>
    <w:rsid w:val="005B4978"/>
    <w:rsid w:val="005B72E5"/>
    <w:rsid w:val="005B7CBA"/>
    <w:rsid w:val="005C030C"/>
    <w:rsid w:val="005C3D4D"/>
    <w:rsid w:val="005C53E9"/>
    <w:rsid w:val="005C6836"/>
    <w:rsid w:val="005D1AA0"/>
    <w:rsid w:val="005D4A05"/>
    <w:rsid w:val="005D4E54"/>
    <w:rsid w:val="005D691F"/>
    <w:rsid w:val="005D6C5B"/>
    <w:rsid w:val="005E0D3C"/>
    <w:rsid w:val="005E1555"/>
    <w:rsid w:val="005E15E6"/>
    <w:rsid w:val="005E1AC5"/>
    <w:rsid w:val="005E2A7F"/>
    <w:rsid w:val="005E2A9F"/>
    <w:rsid w:val="005E3F64"/>
    <w:rsid w:val="005E52EC"/>
    <w:rsid w:val="005E58E0"/>
    <w:rsid w:val="005F0D60"/>
    <w:rsid w:val="005F27A1"/>
    <w:rsid w:val="005F6086"/>
    <w:rsid w:val="00602BE7"/>
    <w:rsid w:val="0060478E"/>
    <w:rsid w:val="006050D7"/>
    <w:rsid w:val="006104A1"/>
    <w:rsid w:val="00610A65"/>
    <w:rsid w:val="00613276"/>
    <w:rsid w:val="00615544"/>
    <w:rsid w:val="006205A2"/>
    <w:rsid w:val="0062583F"/>
    <w:rsid w:val="006303E4"/>
    <w:rsid w:val="006342C3"/>
    <w:rsid w:val="00636A20"/>
    <w:rsid w:val="00636F05"/>
    <w:rsid w:val="0064518B"/>
    <w:rsid w:val="00646B65"/>
    <w:rsid w:val="00646E36"/>
    <w:rsid w:val="00650772"/>
    <w:rsid w:val="0065144A"/>
    <w:rsid w:val="00653A3A"/>
    <w:rsid w:val="00654376"/>
    <w:rsid w:val="0065686F"/>
    <w:rsid w:val="00656BBC"/>
    <w:rsid w:val="00664885"/>
    <w:rsid w:val="006649E3"/>
    <w:rsid w:val="00665BC7"/>
    <w:rsid w:val="00665CF0"/>
    <w:rsid w:val="00665F62"/>
    <w:rsid w:val="00667125"/>
    <w:rsid w:val="00672BFD"/>
    <w:rsid w:val="00674B14"/>
    <w:rsid w:val="006753B6"/>
    <w:rsid w:val="00675F04"/>
    <w:rsid w:val="00676679"/>
    <w:rsid w:val="00676D90"/>
    <w:rsid w:val="00684E79"/>
    <w:rsid w:val="00685A6A"/>
    <w:rsid w:val="006862F9"/>
    <w:rsid w:val="00686C17"/>
    <w:rsid w:val="00690169"/>
    <w:rsid w:val="0069191B"/>
    <w:rsid w:val="00693A3B"/>
    <w:rsid w:val="00693F47"/>
    <w:rsid w:val="00695928"/>
    <w:rsid w:val="0069752F"/>
    <w:rsid w:val="006A2F5F"/>
    <w:rsid w:val="006A44F4"/>
    <w:rsid w:val="006A6405"/>
    <w:rsid w:val="006B0199"/>
    <w:rsid w:val="006B09A7"/>
    <w:rsid w:val="006B0AE1"/>
    <w:rsid w:val="006B198B"/>
    <w:rsid w:val="006B44EC"/>
    <w:rsid w:val="006B4528"/>
    <w:rsid w:val="006B5F33"/>
    <w:rsid w:val="006B619B"/>
    <w:rsid w:val="006B6A7F"/>
    <w:rsid w:val="006B6DD8"/>
    <w:rsid w:val="006B7009"/>
    <w:rsid w:val="006C092F"/>
    <w:rsid w:val="006C0ED4"/>
    <w:rsid w:val="006C4AAD"/>
    <w:rsid w:val="006C4BB0"/>
    <w:rsid w:val="006C5A8F"/>
    <w:rsid w:val="006C612B"/>
    <w:rsid w:val="006C6F78"/>
    <w:rsid w:val="006D0142"/>
    <w:rsid w:val="006D187F"/>
    <w:rsid w:val="006D1C78"/>
    <w:rsid w:val="006D2DB1"/>
    <w:rsid w:val="006D4D13"/>
    <w:rsid w:val="006D6BFB"/>
    <w:rsid w:val="006D7E6F"/>
    <w:rsid w:val="006E17B4"/>
    <w:rsid w:val="006E1D47"/>
    <w:rsid w:val="006E7C00"/>
    <w:rsid w:val="006F2211"/>
    <w:rsid w:val="006F2437"/>
    <w:rsid w:val="006F3C1B"/>
    <w:rsid w:val="006F4ADB"/>
    <w:rsid w:val="006F51D7"/>
    <w:rsid w:val="006F6B86"/>
    <w:rsid w:val="006F70E2"/>
    <w:rsid w:val="007012FB"/>
    <w:rsid w:val="0070167A"/>
    <w:rsid w:val="00701A9D"/>
    <w:rsid w:val="007021C6"/>
    <w:rsid w:val="0070247F"/>
    <w:rsid w:val="007028AD"/>
    <w:rsid w:val="00704520"/>
    <w:rsid w:val="00704D51"/>
    <w:rsid w:val="00704FED"/>
    <w:rsid w:val="00706CA7"/>
    <w:rsid w:val="00707AD4"/>
    <w:rsid w:val="007141E0"/>
    <w:rsid w:val="007179EE"/>
    <w:rsid w:val="00720FB5"/>
    <w:rsid w:val="00722481"/>
    <w:rsid w:val="00722C36"/>
    <w:rsid w:val="007277C1"/>
    <w:rsid w:val="0073414A"/>
    <w:rsid w:val="00737E90"/>
    <w:rsid w:val="007405C7"/>
    <w:rsid w:val="007409C6"/>
    <w:rsid w:val="00741F2C"/>
    <w:rsid w:val="00742045"/>
    <w:rsid w:val="00743021"/>
    <w:rsid w:val="007437CA"/>
    <w:rsid w:val="00743B63"/>
    <w:rsid w:val="00743F53"/>
    <w:rsid w:val="00746BBA"/>
    <w:rsid w:val="0074793A"/>
    <w:rsid w:val="00750ADD"/>
    <w:rsid w:val="00751B25"/>
    <w:rsid w:val="00753508"/>
    <w:rsid w:val="00753618"/>
    <w:rsid w:val="00755E15"/>
    <w:rsid w:val="00756CD4"/>
    <w:rsid w:val="0075786D"/>
    <w:rsid w:val="00760024"/>
    <w:rsid w:val="007624E9"/>
    <w:rsid w:val="007630E9"/>
    <w:rsid w:val="007638AE"/>
    <w:rsid w:val="00764511"/>
    <w:rsid w:val="0076504C"/>
    <w:rsid w:val="0076604A"/>
    <w:rsid w:val="00766DD0"/>
    <w:rsid w:val="00772DD0"/>
    <w:rsid w:val="00773C96"/>
    <w:rsid w:val="00774316"/>
    <w:rsid w:val="00775D0C"/>
    <w:rsid w:val="00780150"/>
    <w:rsid w:val="00780252"/>
    <w:rsid w:val="00780B65"/>
    <w:rsid w:val="00780E5A"/>
    <w:rsid w:val="00782348"/>
    <w:rsid w:val="0078295A"/>
    <w:rsid w:val="00783CF8"/>
    <w:rsid w:val="007848BC"/>
    <w:rsid w:val="00787713"/>
    <w:rsid w:val="00790411"/>
    <w:rsid w:val="00790685"/>
    <w:rsid w:val="00790EB3"/>
    <w:rsid w:val="007939AE"/>
    <w:rsid w:val="00793BAA"/>
    <w:rsid w:val="007957BE"/>
    <w:rsid w:val="00795CC2"/>
    <w:rsid w:val="00796566"/>
    <w:rsid w:val="0079689C"/>
    <w:rsid w:val="007A08A9"/>
    <w:rsid w:val="007A3B85"/>
    <w:rsid w:val="007A3E66"/>
    <w:rsid w:val="007A4F81"/>
    <w:rsid w:val="007A79C8"/>
    <w:rsid w:val="007B0151"/>
    <w:rsid w:val="007B1813"/>
    <w:rsid w:val="007B24FE"/>
    <w:rsid w:val="007B2CCB"/>
    <w:rsid w:val="007B5FCA"/>
    <w:rsid w:val="007C6134"/>
    <w:rsid w:val="007C6376"/>
    <w:rsid w:val="007C7530"/>
    <w:rsid w:val="007C7719"/>
    <w:rsid w:val="007C7885"/>
    <w:rsid w:val="007D0513"/>
    <w:rsid w:val="007D1290"/>
    <w:rsid w:val="007D1EA4"/>
    <w:rsid w:val="007D4C2B"/>
    <w:rsid w:val="007D5089"/>
    <w:rsid w:val="007D5315"/>
    <w:rsid w:val="007E41D3"/>
    <w:rsid w:val="007E44BB"/>
    <w:rsid w:val="007E7AE5"/>
    <w:rsid w:val="007F355A"/>
    <w:rsid w:val="007F4260"/>
    <w:rsid w:val="007F502D"/>
    <w:rsid w:val="007F7797"/>
    <w:rsid w:val="007F7B30"/>
    <w:rsid w:val="00800470"/>
    <w:rsid w:val="0080122B"/>
    <w:rsid w:val="008018E4"/>
    <w:rsid w:val="00803320"/>
    <w:rsid w:val="00804B71"/>
    <w:rsid w:val="008102EE"/>
    <w:rsid w:val="00811676"/>
    <w:rsid w:val="00811BEB"/>
    <w:rsid w:val="008122CB"/>
    <w:rsid w:val="00812D7F"/>
    <w:rsid w:val="00814F73"/>
    <w:rsid w:val="00815C1A"/>
    <w:rsid w:val="008202BE"/>
    <w:rsid w:val="00820B3B"/>
    <w:rsid w:val="008225AD"/>
    <w:rsid w:val="00825A89"/>
    <w:rsid w:val="00826C7D"/>
    <w:rsid w:val="00827DB4"/>
    <w:rsid w:val="00831618"/>
    <w:rsid w:val="0083338C"/>
    <w:rsid w:val="00833786"/>
    <w:rsid w:val="00836959"/>
    <w:rsid w:val="008375DD"/>
    <w:rsid w:val="00840445"/>
    <w:rsid w:val="00842E40"/>
    <w:rsid w:val="0084391E"/>
    <w:rsid w:val="008440AF"/>
    <w:rsid w:val="008440B2"/>
    <w:rsid w:val="008448EC"/>
    <w:rsid w:val="0084610D"/>
    <w:rsid w:val="00846483"/>
    <w:rsid w:val="00852825"/>
    <w:rsid w:val="00853412"/>
    <w:rsid w:val="00857CDB"/>
    <w:rsid w:val="0086100A"/>
    <w:rsid w:val="00862629"/>
    <w:rsid w:val="0086384C"/>
    <w:rsid w:val="008643D0"/>
    <w:rsid w:val="0086720F"/>
    <w:rsid w:val="00867BDE"/>
    <w:rsid w:val="00872494"/>
    <w:rsid w:val="00873293"/>
    <w:rsid w:val="008735CF"/>
    <w:rsid w:val="008750F8"/>
    <w:rsid w:val="00875E1C"/>
    <w:rsid w:val="00877541"/>
    <w:rsid w:val="0088061E"/>
    <w:rsid w:val="00881B18"/>
    <w:rsid w:val="00884D12"/>
    <w:rsid w:val="00885279"/>
    <w:rsid w:val="008901FA"/>
    <w:rsid w:val="008925BF"/>
    <w:rsid w:val="00893559"/>
    <w:rsid w:val="0089483A"/>
    <w:rsid w:val="00894E1E"/>
    <w:rsid w:val="008966C4"/>
    <w:rsid w:val="008969D3"/>
    <w:rsid w:val="00896B60"/>
    <w:rsid w:val="008975CE"/>
    <w:rsid w:val="008A0644"/>
    <w:rsid w:val="008A0C80"/>
    <w:rsid w:val="008A3CD8"/>
    <w:rsid w:val="008A3DC9"/>
    <w:rsid w:val="008A413A"/>
    <w:rsid w:val="008A42E3"/>
    <w:rsid w:val="008A5AA3"/>
    <w:rsid w:val="008A6307"/>
    <w:rsid w:val="008B052C"/>
    <w:rsid w:val="008B0AA3"/>
    <w:rsid w:val="008B1171"/>
    <w:rsid w:val="008B1409"/>
    <w:rsid w:val="008B5104"/>
    <w:rsid w:val="008B5C3D"/>
    <w:rsid w:val="008B5FA2"/>
    <w:rsid w:val="008B617D"/>
    <w:rsid w:val="008B7196"/>
    <w:rsid w:val="008C09B2"/>
    <w:rsid w:val="008C165E"/>
    <w:rsid w:val="008C1A26"/>
    <w:rsid w:val="008C2C90"/>
    <w:rsid w:val="008C506A"/>
    <w:rsid w:val="008C5F69"/>
    <w:rsid w:val="008C61B9"/>
    <w:rsid w:val="008D16D1"/>
    <w:rsid w:val="008D16E8"/>
    <w:rsid w:val="008D465E"/>
    <w:rsid w:val="008D7591"/>
    <w:rsid w:val="008E04D3"/>
    <w:rsid w:val="008E25BE"/>
    <w:rsid w:val="008E5046"/>
    <w:rsid w:val="008E65A8"/>
    <w:rsid w:val="008F0156"/>
    <w:rsid w:val="008F3567"/>
    <w:rsid w:val="008F5815"/>
    <w:rsid w:val="008F63DA"/>
    <w:rsid w:val="008F7C4C"/>
    <w:rsid w:val="00902AF8"/>
    <w:rsid w:val="00902F4D"/>
    <w:rsid w:val="00903F99"/>
    <w:rsid w:val="00906E7E"/>
    <w:rsid w:val="009077A5"/>
    <w:rsid w:val="0091024C"/>
    <w:rsid w:val="009122D6"/>
    <w:rsid w:val="009130D5"/>
    <w:rsid w:val="0091732A"/>
    <w:rsid w:val="0091791E"/>
    <w:rsid w:val="00920C5C"/>
    <w:rsid w:val="00920E1A"/>
    <w:rsid w:val="00922094"/>
    <w:rsid w:val="009225B8"/>
    <w:rsid w:val="00922912"/>
    <w:rsid w:val="0092329E"/>
    <w:rsid w:val="00923745"/>
    <w:rsid w:val="00924786"/>
    <w:rsid w:val="00924A33"/>
    <w:rsid w:val="00925EC8"/>
    <w:rsid w:val="00926992"/>
    <w:rsid w:val="009311C0"/>
    <w:rsid w:val="009345F9"/>
    <w:rsid w:val="00936C27"/>
    <w:rsid w:val="009372AC"/>
    <w:rsid w:val="00941722"/>
    <w:rsid w:val="00944A44"/>
    <w:rsid w:val="009474AA"/>
    <w:rsid w:val="0094755B"/>
    <w:rsid w:val="00951CA5"/>
    <w:rsid w:val="00951D9A"/>
    <w:rsid w:val="009552DA"/>
    <w:rsid w:val="009560D5"/>
    <w:rsid w:val="009563AB"/>
    <w:rsid w:val="00957AE7"/>
    <w:rsid w:val="00960640"/>
    <w:rsid w:val="0096100A"/>
    <w:rsid w:val="00963C59"/>
    <w:rsid w:val="00965D19"/>
    <w:rsid w:val="00965E9F"/>
    <w:rsid w:val="00966DA1"/>
    <w:rsid w:val="009676E6"/>
    <w:rsid w:val="00967E4E"/>
    <w:rsid w:val="009706E8"/>
    <w:rsid w:val="00971624"/>
    <w:rsid w:val="00973B69"/>
    <w:rsid w:val="0097644D"/>
    <w:rsid w:val="0097735A"/>
    <w:rsid w:val="00980BD5"/>
    <w:rsid w:val="00980DD5"/>
    <w:rsid w:val="00980FDC"/>
    <w:rsid w:val="00981414"/>
    <w:rsid w:val="00982223"/>
    <w:rsid w:val="00983F3A"/>
    <w:rsid w:val="0098408E"/>
    <w:rsid w:val="00984F33"/>
    <w:rsid w:val="0098638D"/>
    <w:rsid w:val="009866C9"/>
    <w:rsid w:val="0099142F"/>
    <w:rsid w:val="0099169C"/>
    <w:rsid w:val="0099176D"/>
    <w:rsid w:val="0099275F"/>
    <w:rsid w:val="0099431A"/>
    <w:rsid w:val="009950D4"/>
    <w:rsid w:val="00995A54"/>
    <w:rsid w:val="009972AA"/>
    <w:rsid w:val="009A1EF2"/>
    <w:rsid w:val="009A6EDF"/>
    <w:rsid w:val="009A6F74"/>
    <w:rsid w:val="009A7DF3"/>
    <w:rsid w:val="009B0A8D"/>
    <w:rsid w:val="009B0AC1"/>
    <w:rsid w:val="009B0DA9"/>
    <w:rsid w:val="009B1033"/>
    <w:rsid w:val="009B163E"/>
    <w:rsid w:val="009B454F"/>
    <w:rsid w:val="009B6CC6"/>
    <w:rsid w:val="009B70BF"/>
    <w:rsid w:val="009C0864"/>
    <w:rsid w:val="009C1131"/>
    <w:rsid w:val="009C16BC"/>
    <w:rsid w:val="009C1B49"/>
    <w:rsid w:val="009C2705"/>
    <w:rsid w:val="009C2AA5"/>
    <w:rsid w:val="009C2D90"/>
    <w:rsid w:val="009C46E7"/>
    <w:rsid w:val="009C4C9F"/>
    <w:rsid w:val="009C5708"/>
    <w:rsid w:val="009C5809"/>
    <w:rsid w:val="009D0385"/>
    <w:rsid w:val="009D2EA4"/>
    <w:rsid w:val="009D3B43"/>
    <w:rsid w:val="009D40A7"/>
    <w:rsid w:val="009D542B"/>
    <w:rsid w:val="009D5E1E"/>
    <w:rsid w:val="009E24D8"/>
    <w:rsid w:val="009E4B44"/>
    <w:rsid w:val="009E6B7D"/>
    <w:rsid w:val="009E7286"/>
    <w:rsid w:val="009F0CCD"/>
    <w:rsid w:val="009F1EEA"/>
    <w:rsid w:val="009F2190"/>
    <w:rsid w:val="009F30CB"/>
    <w:rsid w:val="009F68C0"/>
    <w:rsid w:val="009F6AAA"/>
    <w:rsid w:val="009F7996"/>
    <w:rsid w:val="00A003BE"/>
    <w:rsid w:val="00A02222"/>
    <w:rsid w:val="00A02C60"/>
    <w:rsid w:val="00A03547"/>
    <w:rsid w:val="00A04A57"/>
    <w:rsid w:val="00A13463"/>
    <w:rsid w:val="00A13CF7"/>
    <w:rsid w:val="00A1722B"/>
    <w:rsid w:val="00A20133"/>
    <w:rsid w:val="00A202F3"/>
    <w:rsid w:val="00A2198C"/>
    <w:rsid w:val="00A21DE4"/>
    <w:rsid w:val="00A24EB9"/>
    <w:rsid w:val="00A32BCE"/>
    <w:rsid w:val="00A337BB"/>
    <w:rsid w:val="00A3454B"/>
    <w:rsid w:val="00A40207"/>
    <w:rsid w:val="00A40BB0"/>
    <w:rsid w:val="00A41A9C"/>
    <w:rsid w:val="00A43092"/>
    <w:rsid w:val="00A431C5"/>
    <w:rsid w:val="00A44F35"/>
    <w:rsid w:val="00A46995"/>
    <w:rsid w:val="00A4699D"/>
    <w:rsid w:val="00A4737A"/>
    <w:rsid w:val="00A5264E"/>
    <w:rsid w:val="00A55360"/>
    <w:rsid w:val="00A5604B"/>
    <w:rsid w:val="00A64722"/>
    <w:rsid w:val="00A6543B"/>
    <w:rsid w:val="00A65DA6"/>
    <w:rsid w:val="00A667A1"/>
    <w:rsid w:val="00A6715E"/>
    <w:rsid w:val="00A70083"/>
    <w:rsid w:val="00A74C51"/>
    <w:rsid w:val="00A76497"/>
    <w:rsid w:val="00A80E37"/>
    <w:rsid w:val="00A82F51"/>
    <w:rsid w:val="00A86477"/>
    <w:rsid w:val="00A92155"/>
    <w:rsid w:val="00A93220"/>
    <w:rsid w:val="00A940EC"/>
    <w:rsid w:val="00A9665C"/>
    <w:rsid w:val="00A97293"/>
    <w:rsid w:val="00AA1A7A"/>
    <w:rsid w:val="00AA1DA2"/>
    <w:rsid w:val="00AA355F"/>
    <w:rsid w:val="00AA4685"/>
    <w:rsid w:val="00AA57C0"/>
    <w:rsid w:val="00AA5E1B"/>
    <w:rsid w:val="00AB193A"/>
    <w:rsid w:val="00AB1E0E"/>
    <w:rsid w:val="00AB1FA9"/>
    <w:rsid w:val="00AB266D"/>
    <w:rsid w:val="00AB3C95"/>
    <w:rsid w:val="00AB4859"/>
    <w:rsid w:val="00AB57B7"/>
    <w:rsid w:val="00AB5C0B"/>
    <w:rsid w:val="00AB612F"/>
    <w:rsid w:val="00AB6CDF"/>
    <w:rsid w:val="00AC2B9F"/>
    <w:rsid w:val="00AC69DC"/>
    <w:rsid w:val="00AD3897"/>
    <w:rsid w:val="00AD43EF"/>
    <w:rsid w:val="00AD477E"/>
    <w:rsid w:val="00AD49D6"/>
    <w:rsid w:val="00AD4C9D"/>
    <w:rsid w:val="00AD5F90"/>
    <w:rsid w:val="00AE78C4"/>
    <w:rsid w:val="00AF003E"/>
    <w:rsid w:val="00AF0277"/>
    <w:rsid w:val="00AF1DA3"/>
    <w:rsid w:val="00AF1EFD"/>
    <w:rsid w:val="00AF5A0D"/>
    <w:rsid w:val="00AF6A10"/>
    <w:rsid w:val="00AF7F07"/>
    <w:rsid w:val="00B0150D"/>
    <w:rsid w:val="00B01F3B"/>
    <w:rsid w:val="00B02C25"/>
    <w:rsid w:val="00B0303B"/>
    <w:rsid w:val="00B04D60"/>
    <w:rsid w:val="00B07BDC"/>
    <w:rsid w:val="00B11704"/>
    <w:rsid w:val="00B1321F"/>
    <w:rsid w:val="00B1446F"/>
    <w:rsid w:val="00B14AF3"/>
    <w:rsid w:val="00B164B8"/>
    <w:rsid w:val="00B17070"/>
    <w:rsid w:val="00B17A0C"/>
    <w:rsid w:val="00B21BE9"/>
    <w:rsid w:val="00B230F6"/>
    <w:rsid w:val="00B24363"/>
    <w:rsid w:val="00B24852"/>
    <w:rsid w:val="00B33106"/>
    <w:rsid w:val="00B338D4"/>
    <w:rsid w:val="00B354ED"/>
    <w:rsid w:val="00B40303"/>
    <w:rsid w:val="00B403AD"/>
    <w:rsid w:val="00B4064C"/>
    <w:rsid w:val="00B5048A"/>
    <w:rsid w:val="00B50597"/>
    <w:rsid w:val="00B50AC7"/>
    <w:rsid w:val="00B5113E"/>
    <w:rsid w:val="00B513E7"/>
    <w:rsid w:val="00B51CC1"/>
    <w:rsid w:val="00B52877"/>
    <w:rsid w:val="00B52A1F"/>
    <w:rsid w:val="00B536AB"/>
    <w:rsid w:val="00B53BE1"/>
    <w:rsid w:val="00B55A05"/>
    <w:rsid w:val="00B55E5F"/>
    <w:rsid w:val="00B61E2C"/>
    <w:rsid w:val="00B6263D"/>
    <w:rsid w:val="00B630B9"/>
    <w:rsid w:val="00B6528C"/>
    <w:rsid w:val="00B653C6"/>
    <w:rsid w:val="00B6646B"/>
    <w:rsid w:val="00B665EC"/>
    <w:rsid w:val="00B66BE3"/>
    <w:rsid w:val="00B70216"/>
    <w:rsid w:val="00B70CD9"/>
    <w:rsid w:val="00B72F7D"/>
    <w:rsid w:val="00B755B7"/>
    <w:rsid w:val="00B77B41"/>
    <w:rsid w:val="00B77F80"/>
    <w:rsid w:val="00B808A4"/>
    <w:rsid w:val="00B80B8A"/>
    <w:rsid w:val="00B840A5"/>
    <w:rsid w:val="00B84E55"/>
    <w:rsid w:val="00B85DA3"/>
    <w:rsid w:val="00B860EE"/>
    <w:rsid w:val="00B8709C"/>
    <w:rsid w:val="00B90EE6"/>
    <w:rsid w:val="00B921D4"/>
    <w:rsid w:val="00B92AD5"/>
    <w:rsid w:val="00B95867"/>
    <w:rsid w:val="00BA10DC"/>
    <w:rsid w:val="00BA35F9"/>
    <w:rsid w:val="00BA532A"/>
    <w:rsid w:val="00BA62A7"/>
    <w:rsid w:val="00BA63BE"/>
    <w:rsid w:val="00BA666D"/>
    <w:rsid w:val="00BB7160"/>
    <w:rsid w:val="00BB76CD"/>
    <w:rsid w:val="00BB7C66"/>
    <w:rsid w:val="00BB7E7A"/>
    <w:rsid w:val="00BB7F35"/>
    <w:rsid w:val="00BC5C84"/>
    <w:rsid w:val="00BD012B"/>
    <w:rsid w:val="00BD213F"/>
    <w:rsid w:val="00BD2ED9"/>
    <w:rsid w:val="00BD5E57"/>
    <w:rsid w:val="00BE2F63"/>
    <w:rsid w:val="00BE365E"/>
    <w:rsid w:val="00BE428E"/>
    <w:rsid w:val="00BE4974"/>
    <w:rsid w:val="00BF0C82"/>
    <w:rsid w:val="00BF11E7"/>
    <w:rsid w:val="00BF1778"/>
    <w:rsid w:val="00BF1BBB"/>
    <w:rsid w:val="00BF3991"/>
    <w:rsid w:val="00BF40C4"/>
    <w:rsid w:val="00C00215"/>
    <w:rsid w:val="00C03117"/>
    <w:rsid w:val="00C03A7E"/>
    <w:rsid w:val="00C05D8C"/>
    <w:rsid w:val="00C062EB"/>
    <w:rsid w:val="00C07D1A"/>
    <w:rsid w:val="00C10BA5"/>
    <w:rsid w:val="00C1168E"/>
    <w:rsid w:val="00C1194F"/>
    <w:rsid w:val="00C11B63"/>
    <w:rsid w:val="00C1254F"/>
    <w:rsid w:val="00C13930"/>
    <w:rsid w:val="00C153A8"/>
    <w:rsid w:val="00C1641D"/>
    <w:rsid w:val="00C16C7E"/>
    <w:rsid w:val="00C2405A"/>
    <w:rsid w:val="00C27B4E"/>
    <w:rsid w:val="00C329A4"/>
    <w:rsid w:val="00C35443"/>
    <w:rsid w:val="00C37AED"/>
    <w:rsid w:val="00C40E01"/>
    <w:rsid w:val="00C41511"/>
    <w:rsid w:val="00C4464F"/>
    <w:rsid w:val="00C50A04"/>
    <w:rsid w:val="00C50D9A"/>
    <w:rsid w:val="00C50DBF"/>
    <w:rsid w:val="00C57AF1"/>
    <w:rsid w:val="00C620A0"/>
    <w:rsid w:val="00C63462"/>
    <w:rsid w:val="00C64285"/>
    <w:rsid w:val="00C66EC0"/>
    <w:rsid w:val="00C676FC"/>
    <w:rsid w:val="00C76C6E"/>
    <w:rsid w:val="00C77F96"/>
    <w:rsid w:val="00C800E8"/>
    <w:rsid w:val="00C85DA6"/>
    <w:rsid w:val="00C93069"/>
    <w:rsid w:val="00C94D50"/>
    <w:rsid w:val="00C951A8"/>
    <w:rsid w:val="00C9605C"/>
    <w:rsid w:val="00C976C7"/>
    <w:rsid w:val="00CA0E73"/>
    <w:rsid w:val="00CA2145"/>
    <w:rsid w:val="00CA37CE"/>
    <w:rsid w:val="00CA4625"/>
    <w:rsid w:val="00CA56DC"/>
    <w:rsid w:val="00CA577B"/>
    <w:rsid w:val="00CA5A19"/>
    <w:rsid w:val="00CB32D5"/>
    <w:rsid w:val="00CB50EE"/>
    <w:rsid w:val="00CB5DA6"/>
    <w:rsid w:val="00CB6D80"/>
    <w:rsid w:val="00CB704E"/>
    <w:rsid w:val="00CC1EB2"/>
    <w:rsid w:val="00CC52D3"/>
    <w:rsid w:val="00CD3D8E"/>
    <w:rsid w:val="00CD4048"/>
    <w:rsid w:val="00CD5238"/>
    <w:rsid w:val="00CE1BCB"/>
    <w:rsid w:val="00CE21CC"/>
    <w:rsid w:val="00CE5B03"/>
    <w:rsid w:val="00CE62EA"/>
    <w:rsid w:val="00CF46CE"/>
    <w:rsid w:val="00CF5022"/>
    <w:rsid w:val="00CF6C07"/>
    <w:rsid w:val="00CF6CFE"/>
    <w:rsid w:val="00CF7B8C"/>
    <w:rsid w:val="00CF7E33"/>
    <w:rsid w:val="00D0046B"/>
    <w:rsid w:val="00D05165"/>
    <w:rsid w:val="00D05C3E"/>
    <w:rsid w:val="00D0663F"/>
    <w:rsid w:val="00D10180"/>
    <w:rsid w:val="00D11BC7"/>
    <w:rsid w:val="00D147B0"/>
    <w:rsid w:val="00D151EE"/>
    <w:rsid w:val="00D15759"/>
    <w:rsid w:val="00D15FA4"/>
    <w:rsid w:val="00D16CC9"/>
    <w:rsid w:val="00D20F1B"/>
    <w:rsid w:val="00D21475"/>
    <w:rsid w:val="00D227F1"/>
    <w:rsid w:val="00D23C58"/>
    <w:rsid w:val="00D3231A"/>
    <w:rsid w:val="00D331AA"/>
    <w:rsid w:val="00D34273"/>
    <w:rsid w:val="00D36D47"/>
    <w:rsid w:val="00D37BD2"/>
    <w:rsid w:val="00D41D41"/>
    <w:rsid w:val="00D43349"/>
    <w:rsid w:val="00D445C9"/>
    <w:rsid w:val="00D45441"/>
    <w:rsid w:val="00D513EA"/>
    <w:rsid w:val="00D51885"/>
    <w:rsid w:val="00D53260"/>
    <w:rsid w:val="00D5650B"/>
    <w:rsid w:val="00D56FD7"/>
    <w:rsid w:val="00D5775F"/>
    <w:rsid w:val="00D6108C"/>
    <w:rsid w:val="00D61CB3"/>
    <w:rsid w:val="00D621D6"/>
    <w:rsid w:val="00D622D2"/>
    <w:rsid w:val="00D67B86"/>
    <w:rsid w:val="00D70ABD"/>
    <w:rsid w:val="00D7564C"/>
    <w:rsid w:val="00D77405"/>
    <w:rsid w:val="00D8173F"/>
    <w:rsid w:val="00D8315A"/>
    <w:rsid w:val="00D83CC3"/>
    <w:rsid w:val="00D8410A"/>
    <w:rsid w:val="00D850C6"/>
    <w:rsid w:val="00D87520"/>
    <w:rsid w:val="00D90A56"/>
    <w:rsid w:val="00D90F56"/>
    <w:rsid w:val="00D9371D"/>
    <w:rsid w:val="00D97C06"/>
    <w:rsid w:val="00DA068A"/>
    <w:rsid w:val="00DA32DD"/>
    <w:rsid w:val="00DA4414"/>
    <w:rsid w:val="00DA48AC"/>
    <w:rsid w:val="00DA4C6C"/>
    <w:rsid w:val="00DA5105"/>
    <w:rsid w:val="00DB44DC"/>
    <w:rsid w:val="00DB4985"/>
    <w:rsid w:val="00DB515A"/>
    <w:rsid w:val="00DB58EC"/>
    <w:rsid w:val="00DB617C"/>
    <w:rsid w:val="00DC0962"/>
    <w:rsid w:val="00DC0B34"/>
    <w:rsid w:val="00DC288F"/>
    <w:rsid w:val="00DC4957"/>
    <w:rsid w:val="00DD4668"/>
    <w:rsid w:val="00DD4EF3"/>
    <w:rsid w:val="00DD4FD8"/>
    <w:rsid w:val="00DD51EC"/>
    <w:rsid w:val="00DD682A"/>
    <w:rsid w:val="00DD744A"/>
    <w:rsid w:val="00DE0006"/>
    <w:rsid w:val="00DE076E"/>
    <w:rsid w:val="00DE2C51"/>
    <w:rsid w:val="00DE2EF4"/>
    <w:rsid w:val="00DE2F0D"/>
    <w:rsid w:val="00DE315C"/>
    <w:rsid w:val="00DE4A12"/>
    <w:rsid w:val="00DE6A08"/>
    <w:rsid w:val="00DF08C7"/>
    <w:rsid w:val="00DF1769"/>
    <w:rsid w:val="00DF2025"/>
    <w:rsid w:val="00DF5181"/>
    <w:rsid w:val="00DF5C8D"/>
    <w:rsid w:val="00DF6536"/>
    <w:rsid w:val="00DF765C"/>
    <w:rsid w:val="00DF7C0A"/>
    <w:rsid w:val="00E049FE"/>
    <w:rsid w:val="00E068A6"/>
    <w:rsid w:val="00E13502"/>
    <w:rsid w:val="00E151B7"/>
    <w:rsid w:val="00E162BB"/>
    <w:rsid w:val="00E17F8C"/>
    <w:rsid w:val="00E202E0"/>
    <w:rsid w:val="00E261BC"/>
    <w:rsid w:val="00E405A7"/>
    <w:rsid w:val="00E44981"/>
    <w:rsid w:val="00E53C8A"/>
    <w:rsid w:val="00E56342"/>
    <w:rsid w:val="00E5671D"/>
    <w:rsid w:val="00E60446"/>
    <w:rsid w:val="00E606E3"/>
    <w:rsid w:val="00E63430"/>
    <w:rsid w:val="00E64252"/>
    <w:rsid w:val="00E64B9E"/>
    <w:rsid w:val="00E675CF"/>
    <w:rsid w:val="00E701FD"/>
    <w:rsid w:val="00E719C2"/>
    <w:rsid w:val="00E71CA6"/>
    <w:rsid w:val="00E731C9"/>
    <w:rsid w:val="00E732D6"/>
    <w:rsid w:val="00E73D92"/>
    <w:rsid w:val="00E75171"/>
    <w:rsid w:val="00E80BCD"/>
    <w:rsid w:val="00E81F01"/>
    <w:rsid w:val="00E84CBF"/>
    <w:rsid w:val="00E85FB5"/>
    <w:rsid w:val="00E8667A"/>
    <w:rsid w:val="00E92079"/>
    <w:rsid w:val="00E93ED5"/>
    <w:rsid w:val="00E973E8"/>
    <w:rsid w:val="00EA12DB"/>
    <w:rsid w:val="00EA610C"/>
    <w:rsid w:val="00EB0839"/>
    <w:rsid w:val="00EB2823"/>
    <w:rsid w:val="00EB387B"/>
    <w:rsid w:val="00EC0936"/>
    <w:rsid w:val="00EC0A1E"/>
    <w:rsid w:val="00EC0E1A"/>
    <w:rsid w:val="00EC464C"/>
    <w:rsid w:val="00EC6ACC"/>
    <w:rsid w:val="00ED3BA6"/>
    <w:rsid w:val="00ED3BE9"/>
    <w:rsid w:val="00ED5CFF"/>
    <w:rsid w:val="00ED5F2C"/>
    <w:rsid w:val="00ED687D"/>
    <w:rsid w:val="00ED70C6"/>
    <w:rsid w:val="00ED746D"/>
    <w:rsid w:val="00ED7B9D"/>
    <w:rsid w:val="00EE0DD6"/>
    <w:rsid w:val="00EE11EB"/>
    <w:rsid w:val="00EE141E"/>
    <w:rsid w:val="00EE2681"/>
    <w:rsid w:val="00EE2F84"/>
    <w:rsid w:val="00EE42FA"/>
    <w:rsid w:val="00EE4EAD"/>
    <w:rsid w:val="00EE58A6"/>
    <w:rsid w:val="00EE77D6"/>
    <w:rsid w:val="00EF1F75"/>
    <w:rsid w:val="00EF4E99"/>
    <w:rsid w:val="00EF74F0"/>
    <w:rsid w:val="00F04EFF"/>
    <w:rsid w:val="00F06F0A"/>
    <w:rsid w:val="00F13E46"/>
    <w:rsid w:val="00F15A80"/>
    <w:rsid w:val="00F17D68"/>
    <w:rsid w:val="00F20F4A"/>
    <w:rsid w:val="00F226A4"/>
    <w:rsid w:val="00F2512B"/>
    <w:rsid w:val="00F2757F"/>
    <w:rsid w:val="00F30059"/>
    <w:rsid w:val="00F30603"/>
    <w:rsid w:val="00F34BD6"/>
    <w:rsid w:val="00F37035"/>
    <w:rsid w:val="00F40732"/>
    <w:rsid w:val="00F40B66"/>
    <w:rsid w:val="00F40B78"/>
    <w:rsid w:val="00F43F31"/>
    <w:rsid w:val="00F512CA"/>
    <w:rsid w:val="00F51F59"/>
    <w:rsid w:val="00F53ADB"/>
    <w:rsid w:val="00F55B21"/>
    <w:rsid w:val="00F55F0A"/>
    <w:rsid w:val="00F56A61"/>
    <w:rsid w:val="00F57C74"/>
    <w:rsid w:val="00F60276"/>
    <w:rsid w:val="00F60ADA"/>
    <w:rsid w:val="00F6735B"/>
    <w:rsid w:val="00F67AAA"/>
    <w:rsid w:val="00F75F46"/>
    <w:rsid w:val="00F77111"/>
    <w:rsid w:val="00F772FB"/>
    <w:rsid w:val="00F77A7D"/>
    <w:rsid w:val="00F84B33"/>
    <w:rsid w:val="00F873B5"/>
    <w:rsid w:val="00F900F6"/>
    <w:rsid w:val="00F90BE4"/>
    <w:rsid w:val="00F90DEF"/>
    <w:rsid w:val="00F95B03"/>
    <w:rsid w:val="00FA3514"/>
    <w:rsid w:val="00FA5146"/>
    <w:rsid w:val="00FA72E0"/>
    <w:rsid w:val="00FB1C21"/>
    <w:rsid w:val="00FB31DF"/>
    <w:rsid w:val="00FB3299"/>
    <w:rsid w:val="00FB432A"/>
    <w:rsid w:val="00FB51ED"/>
    <w:rsid w:val="00FC5E50"/>
    <w:rsid w:val="00FC611F"/>
    <w:rsid w:val="00FC718B"/>
    <w:rsid w:val="00FD2AA8"/>
    <w:rsid w:val="00FD50DB"/>
    <w:rsid w:val="00FE21EE"/>
    <w:rsid w:val="00FE22A3"/>
    <w:rsid w:val="00FE26A9"/>
    <w:rsid w:val="00FE3699"/>
    <w:rsid w:val="00FE38EA"/>
    <w:rsid w:val="00FF236B"/>
    <w:rsid w:val="00FF268B"/>
    <w:rsid w:val="00FF4F2B"/>
    <w:rsid w:val="00FF61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5EA660D0"/>
  <w15:docId w15:val="{0122B840-6A47-4DA4-82F9-F20CC6B4D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17B4"/>
    <w:rPr>
      <w:sz w:val="24"/>
      <w:szCs w:val="24"/>
    </w:rPr>
  </w:style>
  <w:style w:type="paragraph" w:styleId="Titolo1">
    <w:name w:val="heading 1"/>
    <w:basedOn w:val="Normale"/>
    <w:next w:val="Normale"/>
    <w:link w:val="Titolo1Carattere"/>
    <w:uiPriority w:val="99"/>
    <w:qFormat/>
    <w:rsid w:val="00DA48AC"/>
    <w:pPr>
      <w:keepNext/>
      <w:overflowPunct w:val="0"/>
      <w:autoSpaceDE w:val="0"/>
      <w:autoSpaceDN w:val="0"/>
      <w:adjustRightInd w:val="0"/>
      <w:jc w:val="center"/>
      <w:textAlignment w:val="baseline"/>
      <w:outlineLvl w:val="0"/>
    </w:pPr>
    <w:rPr>
      <w:b/>
      <w:sz w:val="28"/>
      <w:szCs w:val="20"/>
      <w:u w:val="single"/>
    </w:rPr>
  </w:style>
  <w:style w:type="paragraph" w:styleId="Titolo2">
    <w:name w:val="heading 2"/>
    <w:basedOn w:val="Normale"/>
    <w:next w:val="Normale"/>
    <w:link w:val="Titolo2Carattere"/>
    <w:uiPriority w:val="99"/>
    <w:qFormat/>
    <w:rsid w:val="00DA48AC"/>
    <w:pPr>
      <w:keepNext/>
      <w:overflowPunct w:val="0"/>
      <w:autoSpaceDE w:val="0"/>
      <w:autoSpaceDN w:val="0"/>
      <w:adjustRightInd w:val="0"/>
      <w:spacing w:before="240" w:after="60"/>
      <w:textAlignment w:val="baseline"/>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DA48AC"/>
    <w:rPr>
      <w:rFonts w:cs="Times New Roman"/>
      <w:b/>
      <w:sz w:val="28"/>
      <w:u w:val="single"/>
    </w:rPr>
  </w:style>
  <w:style w:type="character" w:customStyle="1" w:styleId="Titolo2Carattere">
    <w:name w:val="Titolo 2 Carattere"/>
    <w:basedOn w:val="Carpredefinitoparagrafo"/>
    <w:link w:val="Titolo2"/>
    <w:uiPriority w:val="99"/>
    <w:locked/>
    <w:rsid w:val="00DA48AC"/>
    <w:rPr>
      <w:rFonts w:ascii="Arial" w:hAnsi="Arial" w:cs="Arial"/>
      <w:b/>
      <w:bCs/>
      <w:i/>
      <w:iCs/>
      <w:sz w:val="28"/>
      <w:szCs w:val="28"/>
    </w:rPr>
  </w:style>
  <w:style w:type="table" w:styleId="Grigliatabella">
    <w:name w:val="Table Grid"/>
    <w:basedOn w:val="Tabellanormale"/>
    <w:uiPriority w:val="99"/>
    <w:rsid w:val="005E3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rsid w:val="00133EEC"/>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133EEC"/>
    <w:rPr>
      <w:rFonts w:ascii="Tahoma" w:hAnsi="Tahoma" w:cs="Tahoma"/>
      <w:sz w:val="16"/>
      <w:szCs w:val="16"/>
    </w:rPr>
  </w:style>
  <w:style w:type="paragraph" w:styleId="Intestazione">
    <w:name w:val="header"/>
    <w:basedOn w:val="Normale"/>
    <w:link w:val="IntestazioneCarattere"/>
    <w:uiPriority w:val="99"/>
    <w:rsid w:val="002806FD"/>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2806FD"/>
    <w:rPr>
      <w:rFonts w:cs="Times New Roman"/>
      <w:sz w:val="24"/>
      <w:szCs w:val="24"/>
    </w:rPr>
  </w:style>
  <w:style w:type="paragraph" w:styleId="Pidipagina">
    <w:name w:val="footer"/>
    <w:basedOn w:val="Normale"/>
    <w:link w:val="PidipaginaCarattere"/>
    <w:uiPriority w:val="99"/>
    <w:rsid w:val="002806FD"/>
    <w:pPr>
      <w:tabs>
        <w:tab w:val="center" w:pos="4819"/>
        <w:tab w:val="right" w:pos="9638"/>
      </w:tabs>
    </w:pPr>
  </w:style>
  <w:style w:type="character" w:customStyle="1" w:styleId="PidipaginaCarattere">
    <w:name w:val="Piè di pagina Carattere"/>
    <w:basedOn w:val="Carpredefinitoparagrafo"/>
    <w:link w:val="Pidipagina"/>
    <w:uiPriority w:val="99"/>
    <w:locked/>
    <w:rsid w:val="002806FD"/>
    <w:rPr>
      <w:rFonts w:cs="Times New Roman"/>
      <w:sz w:val="24"/>
      <w:szCs w:val="24"/>
    </w:rPr>
  </w:style>
  <w:style w:type="paragraph" w:customStyle="1" w:styleId="Car1CarattereCarattereCarattereCarattereCarattere">
    <w:name w:val="Car1 Carattere Carattere Carattere Carattere Carattere"/>
    <w:basedOn w:val="Normale"/>
    <w:uiPriority w:val="99"/>
    <w:rsid w:val="003C56EF"/>
    <w:pPr>
      <w:spacing w:before="120" w:after="120" w:line="240" w:lineRule="exact"/>
    </w:pPr>
    <w:rPr>
      <w:rFonts w:ascii="Tahoma" w:hAnsi="Tahoma" w:cs="Tahoma"/>
      <w:sz w:val="20"/>
      <w:szCs w:val="20"/>
      <w:lang w:val="en-US" w:eastAsia="en-US"/>
    </w:rPr>
  </w:style>
  <w:style w:type="character" w:styleId="Collegamentoipertestuale">
    <w:name w:val="Hyperlink"/>
    <w:basedOn w:val="Carpredefinitoparagrafo"/>
    <w:uiPriority w:val="99"/>
    <w:rsid w:val="003C56EF"/>
    <w:rPr>
      <w:rFonts w:cs="Times New Roman"/>
      <w:color w:val="0000FF"/>
      <w:u w:val="single"/>
    </w:rPr>
  </w:style>
  <w:style w:type="paragraph" w:styleId="Corpotesto">
    <w:name w:val="Body Text"/>
    <w:basedOn w:val="Normale"/>
    <w:link w:val="CorpotestoCarattere"/>
    <w:uiPriority w:val="99"/>
    <w:rsid w:val="00DA48AC"/>
    <w:pPr>
      <w:overflowPunct w:val="0"/>
      <w:autoSpaceDE w:val="0"/>
      <w:autoSpaceDN w:val="0"/>
      <w:adjustRightInd w:val="0"/>
      <w:spacing w:after="120"/>
      <w:textAlignment w:val="baseline"/>
    </w:pPr>
  </w:style>
  <w:style w:type="character" w:customStyle="1" w:styleId="CorpotestoCarattere">
    <w:name w:val="Corpo testo Carattere"/>
    <w:basedOn w:val="Carpredefinitoparagrafo"/>
    <w:link w:val="Corpotesto"/>
    <w:uiPriority w:val="99"/>
    <w:locked/>
    <w:rsid w:val="00DA48AC"/>
    <w:rPr>
      <w:rFonts w:cs="Times New Roman"/>
      <w:sz w:val="24"/>
      <w:szCs w:val="24"/>
    </w:rPr>
  </w:style>
  <w:style w:type="paragraph" w:styleId="Paragrafoelenco">
    <w:name w:val="List Paragraph"/>
    <w:basedOn w:val="Normale"/>
    <w:uiPriority w:val="34"/>
    <w:qFormat/>
    <w:rsid w:val="003831A3"/>
    <w:pPr>
      <w:spacing w:after="200" w:line="276" w:lineRule="auto"/>
      <w:ind w:left="720"/>
      <w:contextualSpacing/>
      <w:jc w:val="both"/>
      <w:outlineLvl w:val="0"/>
    </w:pPr>
    <w:rPr>
      <w:rFonts w:ascii="Calibri" w:hAnsi="Calibri"/>
      <w:color w:val="000000"/>
      <w:sz w:val="22"/>
      <w:szCs w:val="22"/>
      <w:u w:color="000000"/>
      <w:lang w:eastAsia="en-US"/>
    </w:rPr>
  </w:style>
  <w:style w:type="character" w:customStyle="1" w:styleId="apple-converted-space">
    <w:name w:val="apple-converted-space"/>
    <w:basedOn w:val="Carpredefinitoparagrafo"/>
    <w:uiPriority w:val="99"/>
    <w:rsid w:val="003831A3"/>
    <w:rPr>
      <w:rFonts w:cs="Times New Roman"/>
    </w:rPr>
  </w:style>
  <w:style w:type="paragraph" w:styleId="NormaleWeb">
    <w:name w:val="Normal (Web)"/>
    <w:basedOn w:val="Normale"/>
    <w:uiPriority w:val="99"/>
    <w:semiHidden/>
    <w:rsid w:val="0094755B"/>
    <w:pPr>
      <w:spacing w:before="100" w:beforeAutospacing="1" w:after="100" w:afterAutospacing="1"/>
    </w:pPr>
    <w:rPr>
      <w:color w:val="000066"/>
    </w:rPr>
  </w:style>
  <w:style w:type="paragraph" w:styleId="Testonormale">
    <w:name w:val="Plain Text"/>
    <w:basedOn w:val="Normale"/>
    <w:link w:val="TestonormaleCarattere"/>
    <w:uiPriority w:val="99"/>
    <w:unhideWhenUsed/>
    <w:rsid w:val="009C1131"/>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9C1131"/>
    <w:rPr>
      <w:rFonts w:ascii="Consolas" w:eastAsiaTheme="minorHAnsi" w:hAnsi="Consolas" w:cstheme="minorBidi"/>
      <w:sz w:val="21"/>
      <w:szCs w:val="21"/>
      <w:lang w:eastAsia="en-US"/>
    </w:rPr>
  </w:style>
  <w:style w:type="paragraph" w:customStyle="1" w:styleId="ydp473d2725yiv7009889938msonormal">
    <w:name w:val="ydp473d2725yiv7009889938msonormal"/>
    <w:basedOn w:val="Normale"/>
    <w:rsid w:val="00951D9A"/>
    <w:pPr>
      <w:spacing w:before="100" w:beforeAutospacing="1" w:after="100" w:afterAutospacing="1"/>
    </w:pPr>
    <w:rPr>
      <w:rFonts w:eastAsiaTheme="minorHAnsi"/>
      <w:color w:val="0000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95124">
      <w:bodyDiv w:val="1"/>
      <w:marLeft w:val="0"/>
      <w:marRight w:val="0"/>
      <w:marTop w:val="0"/>
      <w:marBottom w:val="0"/>
      <w:divBdr>
        <w:top w:val="none" w:sz="0" w:space="0" w:color="auto"/>
        <w:left w:val="none" w:sz="0" w:space="0" w:color="auto"/>
        <w:bottom w:val="none" w:sz="0" w:space="0" w:color="auto"/>
        <w:right w:val="none" w:sz="0" w:space="0" w:color="auto"/>
      </w:divBdr>
    </w:div>
    <w:div w:id="307321644">
      <w:bodyDiv w:val="1"/>
      <w:marLeft w:val="0"/>
      <w:marRight w:val="0"/>
      <w:marTop w:val="0"/>
      <w:marBottom w:val="0"/>
      <w:divBdr>
        <w:top w:val="none" w:sz="0" w:space="0" w:color="auto"/>
        <w:left w:val="none" w:sz="0" w:space="0" w:color="auto"/>
        <w:bottom w:val="none" w:sz="0" w:space="0" w:color="auto"/>
        <w:right w:val="none" w:sz="0" w:space="0" w:color="auto"/>
      </w:divBdr>
    </w:div>
    <w:div w:id="326711972">
      <w:bodyDiv w:val="1"/>
      <w:marLeft w:val="0"/>
      <w:marRight w:val="0"/>
      <w:marTop w:val="0"/>
      <w:marBottom w:val="0"/>
      <w:divBdr>
        <w:top w:val="none" w:sz="0" w:space="0" w:color="auto"/>
        <w:left w:val="none" w:sz="0" w:space="0" w:color="auto"/>
        <w:bottom w:val="none" w:sz="0" w:space="0" w:color="auto"/>
        <w:right w:val="none" w:sz="0" w:space="0" w:color="auto"/>
      </w:divBdr>
    </w:div>
    <w:div w:id="598369352">
      <w:bodyDiv w:val="1"/>
      <w:marLeft w:val="0"/>
      <w:marRight w:val="0"/>
      <w:marTop w:val="0"/>
      <w:marBottom w:val="0"/>
      <w:divBdr>
        <w:top w:val="none" w:sz="0" w:space="0" w:color="auto"/>
        <w:left w:val="none" w:sz="0" w:space="0" w:color="auto"/>
        <w:bottom w:val="none" w:sz="0" w:space="0" w:color="auto"/>
        <w:right w:val="none" w:sz="0" w:space="0" w:color="auto"/>
      </w:divBdr>
    </w:div>
    <w:div w:id="657348456">
      <w:bodyDiv w:val="1"/>
      <w:marLeft w:val="0"/>
      <w:marRight w:val="0"/>
      <w:marTop w:val="0"/>
      <w:marBottom w:val="0"/>
      <w:divBdr>
        <w:top w:val="none" w:sz="0" w:space="0" w:color="auto"/>
        <w:left w:val="none" w:sz="0" w:space="0" w:color="auto"/>
        <w:bottom w:val="none" w:sz="0" w:space="0" w:color="auto"/>
        <w:right w:val="none" w:sz="0" w:space="0" w:color="auto"/>
      </w:divBdr>
    </w:div>
    <w:div w:id="1199515170">
      <w:bodyDiv w:val="1"/>
      <w:marLeft w:val="0"/>
      <w:marRight w:val="0"/>
      <w:marTop w:val="0"/>
      <w:marBottom w:val="0"/>
      <w:divBdr>
        <w:top w:val="none" w:sz="0" w:space="0" w:color="auto"/>
        <w:left w:val="none" w:sz="0" w:space="0" w:color="auto"/>
        <w:bottom w:val="none" w:sz="0" w:space="0" w:color="auto"/>
        <w:right w:val="none" w:sz="0" w:space="0" w:color="auto"/>
      </w:divBdr>
    </w:div>
    <w:div w:id="1213007756">
      <w:bodyDiv w:val="1"/>
      <w:marLeft w:val="0"/>
      <w:marRight w:val="0"/>
      <w:marTop w:val="0"/>
      <w:marBottom w:val="0"/>
      <w:divBdr>
        <w:top w:val="none" w:sz="0" w:space="0" w:color="auto"/>
        <w:left w:val="none" w:sz="0" w:space="0" w:color="auto"/>
        <w:bottom w:val="none" w:sz="0" w:space="0" w:color="auto"/>
        <w:right w:val="none" w:sz="0" w:space="0" w:color="auto"/>
      </w:divBdr>
    </w:div>
    <w:div w:id="1242179783">
      <w:marLeft w:val="0"/>
      <w:marRight w:val="0"/>
      <w:marTop w:val="0"/>
      <w:marBottom w:val="0"/>
      <w:divBdr>
        <w:top w:val="none" w:sz="0" w:space="0" w:color="auto"/>
        <w:left w:val="none" w:sz="0" w:space="0" w:color="auto"/>
        <w:bottom w:val="none" w:sz="0" w:space="0" w:color="auto"/>
        <w:right w:val="none" w:sz="0" w:space="0" w:color="auto"/>
      </w:divBdr>
    </w:div>
    <w:div w:id="1242179784">
      <w:marLeft w:val="0"/>
      <w:marRight w:val="0"/>
      <w:marTop w:val="0"/>
      <w:marBottom w:val="0"/>
      <w:divBdr>
        <w:top w:val="none" w:sz="0" w:space="0" w:color="auto"/>
        <w:left w:val="none" w:sz="0" w:space="0" w:color="auto"/>
        <w:bottom w:val="none" w:sz="0" w:space="0" w:color="auto"/>
        <w:right w:val="none" w:sz="0" w:space="0" w:color="auto"/>
      </w:divBdr>
    </w:div>
    <w:div w:id="1242179785">
      <w:marLeft w:val="0"/>
      <w:marRight w:val="0"/>
      <w:marTop w:val="0"/>
      <w:marBottom w:val="0"/>
      <w:divBdr>
        <w:top w:val="none" w:sz="0" w:space="0" w:color="auto"/>
        <w:left w:val="none" w:sz="0" w:space="0" w:color="auto"/>
        <w:bottom w:val="none" w:sz="0" w:space="0" w:color="auto"/>
        <w:right w:val="none" w:sz="0" w:space="0" w:color="auto"/>
      </w:divBdr>
    </w:div>
    <w:div w:id="1343044445">
      <w:bodyDiv w:val="1"/>
      <w:marLeft w:val="0"/>
      <w:marRight w:val="0"/>
      <w:marTop w:val="0"/>
      <w:marBottom w:val="0"/>
      <w:divBdr>
        <w:top w:val="none" w:sz="0" w:space="0" w:color="auto"/>
        <w:left w:val="none" w:sz="0" w:space="0" w:color="auto"/>
        <w:bottom w:val="none" w:sz="0" w:space="0" w:color="auto"/>
        <w:right w:val="none" w:sz="0" w:space="0" w:color="auto"/>
      </w:divBdr>
    </w:div>
    <w:div w:id="1350448420">
      <w:bodyDiv w:val="1"/>
      <w:marLeft w:val="0"/>
      <w:marRight w:val="0"/>
      <w:marTop w:val="0"/>
      <w:marBottom w:val="0"/>
      <w:divBdr>
        <w:top w:val="none" w:sz="0" w:space="0" w:color="auto"/>
        <w:left w:val="none" w:sz="0" w:space="0" w:color="auto"/>
        <w:bottom w:val="none" w:sz="0" w:space="0" w:color="auto"/>
        <w:right w:val="none" w:sz="0" w:space="0" w:color="auto"/>
      </w:divBdr>
      <w:divsChild>
        <w:div w:id="949239235">
          <w:marLeft w:val="0"/>
          <w:marRight w:val="0"/>
          <w:marTop w:val="0"/>
          <w:marBottom w:val="0"/>
          <w:divBdr>
            <w:top w:val="none" w:sz="0" w:space="0" w:color="auto"/>
            <w:left w:val="none" w:sz="0" w:space="0" w:color="auto"/>
            <w:bottom w:val="none" w:sz="0" w:space="0" w:color="auto"/>
            <w:right w:val="none" w:sz="0" w:space="0" w:color="auto"/>
          </w:divBdr>
        </w:div>
        <w:div w:id="1948151341">
          <w:marLeft w:val="0"/>
          <w:marRight w:val="0"/>
          <w:marTop w:val="0"/>
          <w:marBottom w:val="0"/>
          <w:divBdr>
            <w:top w:val="none" w:sz="0" w:space="0" w:color="auto"/>
            <w:left w:val="none" w:sz="0" w:space="0" w:color="auto"/>
            <w:bottom w:val="none" w:sz="0" w:space="0" w:color="auto"/>
            <w:right w:val="none" w:sz="0" w:space="0" w:color="auto"/>
          </w:divBdr>
        </w:div>
      </w:divsChild>
    </w:div>
    <w:div w:id="1520924806">
      <w:bodyDiv w:val="1"/>
      <w:marLeft w:val="0"/>
      <w:marRight w:val="0"/>
      <w:marTop w:val="0"/>
      <w:marBottom w:val="0"/>
      <w:divBdr>
        <w:top w:val="none" w:sz="0" w:space="0" w:color="auto"/>
        <w:left w:val="none" w:sz="0" w:space="0" w:color="auto"/>
        <w:bottom w:val="none" w:sz="0" w:space="0" w:color="auto"/>
        <w:right w:val="none" w:sz="0" w:space="0" w:color="auto"/>
      </w:divBdr>
    </w:div>
    <w:div w:id="1718966430">
      <w:bodyDiv w:val="1"/>
      <w:marLeft w:val="0"/>
      <w:marRight w:val="0"/>
      <w:marTop w:val="0"/>
      <w:marBottom w:val="0"/>
      <w:divBdr>
        <w:top w:val="none" w:sz="0" w:space="0" w:color="auto"/>
        <w:left w:val="none" w:sz="0" w:space="0" w:color="auto"/>
        <w:bottom w:val="none" w:sz="0" w:space="0" w:color="auto"/>
        <w:right w:val="none" w:sz="0" w:space="0" w:color="auto"/>
      </w:divBdr>
    </w:div>
    <w:div w:id="1766027219">
      <w:bodyDiv w:val="1"/>
      <w:marLeft w:val="0"/>
      <w:marRight w:val="0"/>
      <w:marTop w:val="0"/>
      <w:marBottom w:val="0"/>
      <w:divBdr>
        <w:top w:val="none" w:sz="0" w:space="0" w:color="auto"/>
        <w:left w:val="none" w:sz="0" w:space="0" w:color="auto"/>
        <w:bottom w:val="none" w:sz="0" w:space="0" w:color="auto"/>
        <w:right w:val="none" w:sz="0" w:space="0" w:color="auto"/>
      </w:divBdr>
    </w:div>
    <w:div w:id="199545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75D0A-B406-4360-BB72-08D95AAD9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795</Words>
  <Characters>4538</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SCHEDA PER IL MONITORAGGIO DEI CASI DI VIOLENZA/MALTRATTAMENTO</vt:lpstr>
    </vt:vector>
  </TitlesOfParts>
  <Company/>
  <LinksUpToDate>false</LinksUpToDate>
  <CharactersWithSpaces>5323</CharactersWithSpaces>
  <SharedDoc>false</SharedDoc>
  <HLinks>
    <vt:vector size="6" baseType="variant">
      <vt:variant>
        <vt:i4>7798854</vt:i4>
      </vt:variant>
      <vt:variant>
        <vt:i4>0</vt:i4>
      </vt:variant>
      <vt:variant>
        <vt:i4>0</vt:i4>
      </vt:variant>
      <vt:variant>
        <vt:i4>5</vt:i4>
      </vt:variant>
      <vt:variant>
        <vt:lpwstr>mailto:leone@tin.it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PER IL MONITORAGGIO DEI CASI DI VIOLENZA/MALTRATTAMENTO</dc:title>
  <dc:creator>Vince Rosi</dc:creator>
  <cp:lastModifiedBy>Natalia Milan</cp:lastModifiedBy>
  <cp:revision>44</cp:revision>
  <cp:lastPrinted>2020-10-08T16:53:00Z</cp:lastPrinted>
  <dcterms:created xsi:type="dcterms:W3CDTF">2021-01-12T16:54:00Z</dcterms:created>
  <dcterms:modified xsi:type="dcterms:W3CDTF">2021-02-03T12:32:00Z</dcterms:modified>
</cp:coreProperties>
</file>